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78727">
      <w:pPr>
        <w:spacing w:line="360" w:lineRule="auto"/>
        <w:jc w:val="center"/>
        <w:rPr>
          <w:rFonts w:hint="eastAsia" w:ascii="宋体" w:hAnsi="宋体" w:eastAsia="宋体"/>
          <w:sz w:val="28"/>
          <w:szCs w:val="24"/>
        </w:rPr>
      </w:pPr>
      <w:r>
        <w:rPr>
          <w:rFonts w:hint="eastAsia" w:ascii="宋体" w:hAnsi="宋体" w:eastAsia="宋体"/>
          <w:b/>
          <w:bCs/>
          <w:sz w:val="36"/>
          <w:szCs w:val="32"/>
        </w:rPr>
        <w:t>项目得分点分析</w:t>
      </w:r>
    </w:p>
    <w:p w14:paraId="1537ECB9">
      <w:pPr>
        <w:spacing w:line="360" w:lineRule="auto"/>
        <w:rPr>
          <w:rFonts w:hint="eastAsia" w:ascii="宋体" w:hAnsi="宋体" w:eastAsia="宋体"/>
          <w:b/>
          <w:bCs/>
          <w:sz w:val="32"/>
          <w:szCs w:val="28"/>
        </w:rPr>
      </w:pPr>
      <w:r>
        <w:rPr>
          <w:rFonts w:hint="eastAsia" w:ascii="宋体" w:hAnsi="宋体" w:eastAsia="宋体"/>
          <w:b/>
          <w:bCs/>
          <w:sz w:val="32"/>
          <w:szCs w:val="28"/>
        </w:rPr>
        <w:t>核心技能得分点</w:t>
      </w:r>
    </w:p>
    <w:p w14:paraId="70DBDD50">
      <w:pPr>
        <w:numPr>
          <w:ilvl w:val="0"/>
          <w:numId w:val="1"/>
        </w:numPr>
        <w:spacing w:line="360" w:lineRule="auto"/>
        <w:rPr>
          <w:rFonts w:hint="eastAsia" w:ascii="宋体" w:hAnsi="宋体" w:eastAsia="宋体"/>
          <w:sz w:val="28"/>
          <w:szCs w:val="24"/>
        </w:rPr>
      </w:pPr>
      <w:r>
        <w:rPr>
          <w:rFonts w:hint="eastAsia" w:ascii="宋体" w:hAnsi="宋体" w:eastAsia="宋体"/>
          <w:sz w:val="28"/>
          <w:szCs w:val="24"/>
        </w:rPr>
        <w:t xml:space="preserve">可重复性研究环境的配置  </w:t>
      </w:r>
    </w:p>
    <w:p w14:paraId="3B6A11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sz w:val="28"/>
          <w:szCs w:val="24"/>
        </w:rPr>
      </w:pPr>
      <w:r>
        <w:rPr>
          <w:rFonts w:hint="eastAsia" w:ascii="宋体" w:hAnsi="宋体" w:eastAsia="宋体"/>
          <w:sz w:val="28"/>
          <w:szCs w:val="24"/>
          <w:lang w:val="en-US" w:eastAsia="zh-CN"/>
        </w:rPr>
        <w:t>小组成员在自己的设备上配置所需的环境，运用r以及rstudio，都成功复现选取的sci数据图。</w:t>
      </w:r>
    </w:p>
    <w:p w14:paraId="57510D66">
      <w:pPr>
        <w:numPr>
          <w:ilvl w:val="0"/>
          <w:numId w:val="1"/>
        </w:numPr>
        <w:spacing w:line="360" w:lineRule="auto"/>
        <w:ind w:left="0" w:leftChars="0" w:firstLine="0" w:firstLineChars="0"/>
        <w:rPr>
          <w:rFonts w:hint="eastAsia" w:ascii="宋体" w:hAnsi="宋体" w:eastAsia="宋体"/>
          <w:sz w:val="28"/>
          <w:szCs w:val="24"/>
          <w:lang w:val="en-US" w:eastAsia="zh-CN"/>
        </w:rPr>
      </w:pPr>
      <w:r>
        <w:rPr>
          <w:rFonts w:hint="eastAsia" w:ascii="宋体" w:hAnsi="宋体" w:eastAsia="宋体"/>
          <w:sz w:val="28"/>
          <w:szCs w:val="24"/>
          <w:lang w:val="en-US" w:eastAsia="zh-CN"/>
        </w:rPr>
        <w:t>辅助工具</w:t>
      </w:r>
    </w:p>
    <w:p w14:paraId="16C0B9BC">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sz w:val="28"/>
          <w:szCs w:val="24"/>
          <w:lang w:val="en-US" w:eastAsia="zh-CN"/>
        </w:rPr>
      </w:pPr>
      <w:r>
        <w:rPr>
          <w:rFonts w:hint="eastAsia" w:ascii="宋体" w:hAnsi="宋体" w:eastAsia="宋体"/>
          <w:sz w:val="28"/>
          <w:szCs w:val="24"/>
        </w:rPr>
        <w:t xml:space="preserve"> </w:t>
      </w:r>
      <w:r>
        <w:rPr>
          <w:rFonts w:hint="eastAsia" w:ascii="宋体" w:hAnsi="宋体" w:eastAsia="宋体"/>
          <w:sz w:val="28"/>
          <w:szCs w:val="24"/>
          <w:lang w:val="en-US" w:eastAsia="zh-CN"/>
        </w:rPr>
        <w:t>通过课堂上老师教的通用人工智能大模型以及网络观看视频学习辅助生成代码框架、解释报错信息以及各个部分R语言代码的使用。</w:t>
      </w:r>
    </w:p>
    <w:p w14:paraId="28883F64">
      <w:pPr>
        <w:spacing w:line="360" w:lineRule="auto"/>
        <w:rPr>
          <w:rFonts w:hint="eastAsia" w:ascii="宋体" w:hAnsi="宋体" w:eastAsia="宋体"/>
          <w:b/>
          <w:bCs/>
          <w:sz w:val="32"/>
          <w:szCs w:val="28"/>
        </w:rPr>
      </w:pPr>
      <w:r>
        <w:rPr>
          <w:rFonts w:hint="eastAsia" w:ascii="宋体" w:hAnsi="宋体" w:eastAsia="宋体"/>
          <w:b/>
          <w:bCs/>
          <w:sz w:val="32"/>
          <w:szCs w:val="28"/>
        </w:rPr>
        <w:t>额外加分点</w:t>
      </w:r>
    </w:p>
    <w:p w14:paraId="137237B8">
      <w:pPr>
        <w:spacing w:line="360" w:lineRule="auto"/>
        <w:rPr>
          <w:rFonts w:hint="eastAsia" w:ascii="宋体" w:hAnsi="宋体" w:eastAsia="宋体"/>
          <w:sz w:val="28"/>
          <w:szCs w:val="24"/>
        </w:rPr>
      </w:pPr>
      <w:r>
        <w:rPr>
          <w:rFonts w:hint="eastAsia" w:ascii="宋体" w:hAnsi="宋体" w:eastAsia="宋体"/>
          <w:sz w:val="28"/>
          <w:szCs w:val="24"/>
        </w:rPr>
        <w:t>1. 数据导入与处理</w:t>
      </w:r>
    </w:p>
    <w:p w14:paraId="76AB0F0F">
      <w:pPr>
        <w:spacing w:line="360" w:lineRule="auto"/>
        <w:rPr>
          <w:rFonts w:hint="eastAsia" w:ascii="宋体" w:hAnsi="宋体" w:eastAsia="宋体"/>
          <w:sz w:val="28"/>
          <w:szCs w:val="24"/>
        </w:rPr>
      </w:pPr>
      <w:r>
        <w:rPr>
          <w:rFonts w:hint="eastAsia" w:ascii="宋体" w:hAnsi="宋体" w:eastAsia="宋体"/>
          <w:sz w:val="28"/>
          <w:szCs w:val="24"/>
        </w:rPr>
        <w:t xml:space="preserve">   使用readxl::read_xlsx()正确导入Excel数据</w:t>
      </w:r>
    </w:p>
    <w:p w14:paraId="0F451640">
      <w:pPr>
        <w:spacing w:line="360" w:lineRule="auto"/>
        <w:rPr>
          <w:rFonts w:hint="eastAsia" w:ascii="宋体" w:hAnsi="宋体" w:eastAsia="宋体"/>
          <w:sz w:val="28"/>
          <w:szCs w:val="24"/>
        </w:rPr>
      </w:pPr>
      <w:r>
        <w:rPr>
          <w:rFonts w:hint="eastAsia" w:ascii="宋体" w:hAnsi="宋体" w:eastAsia="宋体"/>
          <w:sz w:val="28"/>
          <w:szCs w:val="24"/>
        </w:rPr>
        <w:t xml:space="preserve">   将分类变量转换为因子并设置水平顺序</w:t>
      </w:r>
    </w:p>
    <w:p w14:paraId="74432E91">
      <w:pPr>
        <w:spacing w:line="360" w:lineRule="auto"/>
        <w:rPr>
          <w:rFonts w:hint="eastAsia" w:ascii="宋体" w:hAnsi="宋体" w:eastAsia="宋体"/>
          <w:sz w:val="28"/>
          <w:szCs w:val="24"/>
        </w:rPr>
      </w:pPr>
      <w:r>
        <w:rPr>
          <w:rFonts w:hint="eastAsia" w:ascii="宋体" w:hAnsi="宋体" w:eastAsia="宋体"/>
          <w:sz w:val="28"/>
          <w:szCs w:val="24"/>
        </w:rPr>
        <w:t>2. 数据可视化基础</w:t>
      </w:r>
    </w:p>
    <w:p w14:paraId="6223589F">
      <w:pPr>
        <w:spacing w:line="360" w:lineRule="auto"/>
        <w:rPr>
          <w:rFonts w:hint="eastAsia" w:ascii="宋体" w:hAnsi="宋体" w:eastAsia="宋体"/>
          <w:sz w:val="28"/>
          <w:szCs w:val="24"/>
        </w:rPr>
      </w:pPr>
      <w:r>
        <w:rPr>
          <w:rFonts w:hint="eastAsia" w:ascii="宋体" w:hAnsi="宋体" w:eastAsia="宋体"/>
          <w:sz w:val="28"/>
          <w:szCs w:val="24"/>
        </w:rPr>
        <w:t xml:space="preserve">   正确设置图形参数(`par()`函数)</w:t>
      </w:r>
    </w:p>
    <w:p w14:paraId="3AEFFF56">
      <w:pPr>
        <w:spacing w:line="360" w:lineRule="auto"/>
        <w:rPr>
          <w:rFonts w:hint="eastAsia" w:ascii="宋体" w:hAnsi="宋体" w:eastAsia="宋体"/>
          <w:sz w:val="28"/>
          <w:szCs w:val="24"/>
        </w:rPr>
      </w:pPr>
      <w:r>
        <w:rPr>
          <w:rFonts w:hint="eastAsia" w:ascii="宋体" w:hAnsi="宋体" w:eastAsia="宋体"/>
          <w:sz w:val="28"/>
          <w:szCs w:val="24"/>
        </w:rPr>
        <w:t xml:space="preserve">   使用颜色系统为不同组别分配颜色</w:t>
      </w:r>
    </w:p>
    <w:p w14:paraId="3026326E">
      <w:pPr>
        <w:spacing w:line="360" w:lineRule="auto"/>
        <w:rPr>
          <w:rFonts w:hint="eastAsia" w:ascii="宋体" w:hAnsi="宋体" w:eastAsia="宋体"/>
          <w:sz w:val="28"/>
          <w:szCs w:val="24"/>
        </w:rPr>
      </w:pPr>
      <w:r>
        <w:rPr>
          <w:rFonts w:hint="eastAsia" w:ascii="宋体" w:hAnsi="宋体" w:eastAsia="宋体"/>
          <w:sz w:val="28"/>
          <w:szCs w:val="24"/>
        </w:rPr>
        <w:t>3. 高级可视化技能(circlize包)</w:t>
      </w:r>
    </w:p>
    <w:p w14:paraId="0D499AD5">
      <w:pPr>
        <w:spacing w:line="360" w:lineRule="auto"/>
        <w:rPr>
          <w:rFonts w:hint="eastAsia" w:ascii="宋体" w:hAnsi="宋体" w:eastAsia="宋体"/>
          <w:sz w:val="28"/>
          <w:szCs w:val="24"/>
        </w:rPr>
      </w:pPr>
      <w:r>
        <w:rPr>
          <w:rFonts w:hint="eastAsia" w:ascii="宋体" w:hAnsi="宋体" w:eastAsia="宋体"/>
          <w:sz w:val="28"/>
          <w:szCs w:val="24"/>
        </w:rPr>
        <w:t xml:space="preserve">   使用</w:t>
      </w:r>
      <w:bookmarkStart w:id="0" w:name="_GoBack"/>
      <w:bookmarkEnd w:id="0"/>
      <w:r>
        <w:rPr>
          <w:rFonts w:hint="eastAsia" w:ascii="宋体" w:hAnsi="宋体" w:eastAsia="宋体"/>
          <w:sz w:val="28"/>
          <w:szCs w:val="24"/>
        </w:rPr>
        <w:t>circos.initialize()初始化环形图</w:t>
      </w:r>
    </w:p>
    <w:p w14:paraId="1C119254">
      <w:pPr>
        <w:spacing w:line="360" w:lineRule="auto"/>
        <w:rPr>
          <w:rFonts w:hint="eastAsia" w:ascii="宋体" w:hAnsi="宋体" w:eastAsia="宋体"/>
          <w:sz w:val="28"/>
          <w:szCs w:val="24"/>
        </w:rPr>
      </w:pPr>
      <w:r>
        <w:rPr>
          <w:rFonts w:hint="eastAsia" w:ascii="宋体" w:hAnsi="宋体" w:eastAsia="宋体"/>
          <w:sz w:val="28"/>
          <w:szCs w:val="24"/>
        </w:rPr>
        <w:t xml:space="preserve">   使用circos.track()添加分类标签和填充颜色</w:t>
      </w:r>
    </w:p>
    <w:p w14:paraId="4F67C39B">
      <w:pPr>
        <w:spacing w:line="360" w:lineRule="auto"/>
        <w:rPr>
          <w:rFonts w:hint="eastAsia" w:ascii="宋体" w:hAnsi="宋体" w:eastAsia="宋体"/>
          <w:sz w:val="28"/>
          <w:szCs w:val="24"/>
        </w:rPr>
      </w:pPr>
      <w:r>
        <w:rPr>
          <w:rFonts w:hint="eastAsia" w:ascii="宋体" w:hAnsi="宋体" w:eastAsia="宋体"/>
          <w:sz w:val="28"/>
          <w:szCs w:val="24"/>
        </w:rPr>
        <w:t xml:space="preserve">   使用circos.trackPlotRegion()创建主绘图区域</w:t>
      </w:r>
    </w:p>
    <w:p w14:paraId="0BD7B78A">
      <w:pPr>
        <w:spacing w:line="360" w:lineRule="auto"/>
        <w:rPr>
          <w:rFonts w:hint="eastAsia" w:ascii="宋体" w:hAnsi="宋体" w:eastAsia="宋体"/>
          <w:sz w:val="28"/>
          <w:szCs w:val="24"/>
        </w:rPr>
      </w:pPr>
      <w:r>
        <w:rPr>
          <w:rFonts w:hint="eastAsia" w:ascii="宋体" w:hAnsi="宋体" w:eastAsia="宋体"/>
          <w:sz w:val="28"/>
          <w:szCs w:val="24"/>
        </w:rPr>
        <w:t>4. 定制化图表元素</w:t>
      </w:r>
    </w:p>
    <w:p w14:paraId="70A5B92D">
      <w:pPr>
        <w:spacing w:line="360" w:lineRule="auto"/>
        <w:rPr>
          <w:rFonts w:hint="eastAsia" w:ascii="宋体" w:hAnsi="宋体" w:eastAsia="宋体"/>
          <w:sz w:val="28"/>
          <w:szCs w:val="24"/>
        </w:rPr>
      </w:pPr>
      <w:r>
        <w:rPr>
          <w:rFonts w:hint="eastAsia" w:ascii="宋体" w:hAnsi="宋体" w:eastAsia="宋体"/>
          <w:sz w:val="28"/>
          <w:szCs w:val="24"/>
        </w:rPr>
        <w:t xml:space="preserve">   实现动态y轴刻度调整(根据数据范围自动调整)</w:t>
      </w:r>
    </w:p>
    <w:p w14:paraId="196237CF">
      <w:pPr>
        <w:spacing w:line="360" w:lineRule="auto"/>
        <w:rPr>
          <w:rFonts w:hint="eastAsia" w:ascii="宋体" w:hAnsi="宋体" w:eastAsia="宋体"/>
          <w:sz w:val="28"/>
          <w:szCs w:val="24"/>
        </w:rPr>
      </w:pPr>
      <w:r>
        <w:rPr>
          <w:rFonts w:hint="eastAsia" w:ascii="宋体" w:hAnsi="宋体" w:eastAsia="宋体"/>
          <w:sz w:val="28"/>
          <w:szCs w:val="24"/>
        </w:rPr>
        <w:t xml:space="preserve">   添加误差线(使用`circos.segments()`)</w:t>
      </w:r>
    </w:p>
    <w:p w14:paraId="495E15A5">
      <w:pPr>
        <w:spacing w:line="360" w:lineRule="auto"/>
        <w:rPr>
          <w:rFonts w:hint="eastAsia" w:ascii="宋体" w:hAnsi="宋体" w:eastAsia="宋体"/>
          <w:sz w:val="28"/>
          <w:szCs w:val="24"/>
        </w:rPr>
      </w:pPr>
      <w:r>
        <w:rPr>
          <w:rFonts w:hint="eastAsia" w:ascii="宋体" w:hAnsi="宋体" w:eastAsia="宋体"/>
          <w:sz w:val="28"/>
          <w:szCs w:val="24"/>
        </w:rPr>
        <w:t xml:space="preserve">   添加显著性标记(星号等)</w:t>
      </w:r>
    </w:p>
    <w:p w14:paraId="58707DCD">
      <w:pPr>
        <w:spacing w:line="360" w:lineRule="auto"/>
        <w:rPr>
          <w:rFonts w:hint="eastAsia" w:ascii="宋体" w:hAnsi="宋体" w:eastAsia="宋体"/>
          <w:sz w:val="28"/>
          <w:szCs w:val="24"/>
        </w:rPr>
      </w:pPr>
      <w:r>
        <w:rPr>
          <w:rFonts w:hint="eastAsia" w:ascii="宋体" w:hAnsi="宋体" w:eastAsia="宋体"/>
          <w:sz w:val="28"/>
          <w:szCs w:val="24"/>
        </w:rPr>
        <w:t xml:space="preserve">   创建自定义图例</w:t>
      </w:r>
    </w:p>
    <w:p w14:paraId="2025A5D2">
      <w:pPr>
        <w:spacing w:line="360" w:lineRule="auto"/>
        <w:rPr>
          <w:rFonts w:hint="eastAsia" w:ascii="宋体" w:hAnsi="宋体" w:eastAsia="宋体"/>
          <w:sz w:val="28"/>
          <w:szCs w:val="24"/>
        </w:rPr>
      </w:pPr>
      <w:r>
        <w:rPr>
          <w:rFonts w:hint="eastAsia" w:ascii="宋体" w:hAnsi="宋体" w:eastAsia="宋体"/>
          <w:sz w:val="28"/>
          <w:szCs w:val="24"/>
        </w:rPr>
        <w:t>5. 编程逻辑</w:t>
      </w:r>
    </w:p>
    <w:p w14:paraId="0DF6B0F8">
      <w:pPr>
        <w:spacing w:line="360" w:lineRule="auto"/>
        <w:rPr>
          <w:rFonts w:hint="eastAsia" w:ascii="宋体" w:hAnsi="宋体" w:eastAsia="宋体"/>
          <w:sz w:val="28"/>
          <w:szCs w:val="24"/>
        </w:rPr>
      </w:pPr>
      <w:r>
        <w:rPr>
          <w:rFonts w:hint="eastAsia" w:ascii="宋体" w:hAnsi="宋体" w:eastAsia="宋体"/>
          <w:sz w:val="28"/>
          <w:szCs w:val="24"/>
        </w:rPr>
        <w:t xml:space="preserve">   使用条件语句根据数据范围自动调整y轴最大值</w:t>
      </w:r>
    </w:p>
    <w:p w14:paraId="6408FE07">
      <w:pPr>
        <w:spacing w:line="360" w:lineRule="auto"/>
        <w:rPr>
          <w:rFonts w:hint="eastAsia" w:ascii="宋体" w:hAnsi="宋体" w:eastAsia="宋体"/>
          <w:sz w:val="28"/>
          <w:szCs w:val="24"/>
        </w:rPr>
      </w:pPr>
      <w:r>
        <w:rPr>
          <w:rFonts w:hint="eastAsia" w:ascii="宋体" w:hAnsi="宋体" w:eastAsia="宋体"/>
          <w:sz w:val="28"/>
          <w:szCs w:val="24"/>
        </w:rPr>
        <w:t xml:space="preserve">   使用循环结构绘制多个条形图</w:t>
      </w:r>
    </w:p>
    <w:p w14:paraId="4916E9CB">
      <w:pPr>
        <w:spacing w:line="360" w:lineRule="auto"/>
        <w:rPr>
          <w:rFonts w:hint="eastAsia" w:ascii="宋体" w:hAnsi="宋体" w:eastAsia="宋体"/>
          <w:sz w:val="28"/>
          <w:szCs w:val="24"/>
        </w:rPr>
      </w:pPr>
      <w:r>
        <w:rPr>
          <w:rFonts w:hint="eastAsia" w:ascii="宋体" w:hAnsi="宋体" w:eastAsia="宋体"/>
          <w:sz w:val="28"/>
          <w:szCs w:val="24"/>
        </w:rPr>
        <w:t xml:space="preserve">   精确计算条形图位置和宽度</w:t>
      </w:r>
    </w:p>
    <w:p w14:paraId="75C0E7B0">
      <w:pPr>
        <w:spacing w:line="360" w:lineRule="auto"/>
        <w:rPr>
          <w:rFonts w:hint="eastAsia" w:ascii="宋体" w:hAnsi="宋体" w:eastAsia="宋体"/>
          <w:b/>
          <w:sz w:val="28"/>
          <w:szCs w:val="24"/>
        </w:rPr>
      </w:pPr>
      <w:r>
        <w:rPr>
          <w:rFonts w:hint="eastAsia" w:ascii="宋体" w:hAnsi="宋体" w:eastAsia="宋体"/>
          <w:b/>
          <w:sz w:val="28"/>
          <w:szCs w:val="24"/>
          <w:lang w:val="en-US" w:eastAsia="zh-CN"/>
        </w:rPr>
        <w:t>选题</w:t>
      </w:r>
      <w:r>
        <w:rPr>
          <w:rFonts w:hint="eastAsia" w:ascii="宋体" w:hAnsi="宋体" w:eastAsia="宋体"/>
          <w:b/>
          <w:sz w:val="28"/>
          <w:szCs w:val="24"/>
        </w:rPr>
        <w:t>依据：</w:t>
      </w:r>
    </w:p>
    <w:p w14:paraId="3636D4DA">
      <w:pPr>
        <w:spacing w:line="360" w:lineRule="auto"/>
        <w:rPr>
          <w:rFonts w:hint="default" w:ascii="宋体" w:hAnsi="宋体" w:eastAsia="宋体"/>
          <w:sz w:val="28"/>
          <w:szCs w:val="24"/>
          <w:lang w:val="en-US" w:eastAsia="zh-CN"/>
        </w:rPr>
      </w:pPr>
      <w:r>
        <w:rPr>
          <w:rFonts w:hint="eastAsia" w:ascii="宋体" w:hAnsi="宋体" w:eastAsia="宋体"/>
          <w:sz w:val="28"/>
          <w:szCs w:val="24"/>
        </w:rPr>
        <w:t>该图不仅展示了多个根系指标（如总根长、总根表面积、平均根直径等），还区分了不同的处理（</w:t>
      </w:r>
      <w:r>
        <w:rPr>
          <w:rFonts w:ascii="宋体" w:hAnsi="宋体" w:eastAsia="宋体"/>
          <w:sz w:val="28"/>
          <w:szCs w:val="24"/>
        </w:rPr>
        <w:t>KB, BC, BAc），另外还标记了多重比较的标签（a, b, c）。</w:t>
      </w:r>
      <w:r>
        <w:rPr>
          <w:rFonts w:hint="eastAsia" w:ascii="宋体" w:hAnsi="宋体" w:eastAsia="宋体"/>
          <w:sz w:val="28"/>
          <w:szCs w:val="24"/>
        </w:rPr>
        <w:t>采用极坐标形式，可以在有限的空间内展示大量信息，避免了过度占用页面空间。</w:t>
      </w:r>
      <w:r>
        <w:rPr>
          <w:rFonts w:hint="eastAsia" w:ascii="宋体" w:hAnsi="宋体" w:eastAsia="宋体"/>
          <w:sz w:val="28"/>
          <w:szCs w:val="24"/>
          <w:lang w:val="en-US" w:eastAsia="zh-CN"/>
        </w:rPr>
        <w:t>这对于我们开展自己的课题，书写论文具有极好的参考意义。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432F3"/>
    <w:multiLevelType w:val="singleLevel"/>
    <w:tmpl w:val="9B4432F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92"/>
    <w:rsid w:val="00010A92"/>
    <w:rsid w:val="00251CC0"/>
    <w:rsid w:val="006D3001"/>
    <w:rsid w:val="009B4339"/>
    <w:rsid w:val="00C95874"/>
    <w:rsid w:val="375A1B77"/>
    <w:rsid w:val="5B8F2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customStyle="1" w:styleId="4">
    <w:name w:val="TableGrid"/>
    <w:uiPriority w:val="0"/>
    <w:rPr>
      <w:szCs w:val="21"/>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486</Words>
  <Characters>623</Characters>
  <Lines>3</Lines>
  <Paragraphs>1</Paragraphs>
  <TotalTime>2</TotalTime>
  <ScaleCrop>false</ScaleCrop>
  <LinksUpToDate>false</LinksUpToDate>
  <CharactersWithSpaces>677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2025-05-22T16:25:00Z</dcterms:created>
  <dc:creator>su you</dc:creator>
  <cp:lastModifiedBy>29810</cp:lastModifiedBy>
  <dcterms:modified xsi:type="dcterms:W3CDTF">2025-05-23T13:47:43Z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eyJoZGlkIjoiZjlkNTIyMWVhZDZiN2EzYTc2MDVkOGFjM2JmNjU0Y2EifQ==</vt:lpwstr>
  </property>
  <property fmtid="{D5CDD505-2E9C-101B-9397-08002B2CF9AE}" pid="3" name="KSOProductBuildVer">
    <vt:lpwstr>2052-12.1.0.21171</vt:lpwstr>
  </property>
  <property fmtid="{D5CDD505-2E9C-101B-9397-08002B2CF9AE}" pid="4" name="ICV">
    <vt:lpwstr>1D13A39FABFF48169BD00E58290443A1_12</vt:lpwstr>
  </property>
</Properties>
</file>