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8%; M3 experiment = 6%; M4 extension + app = 6%; final presentation + package = 4%;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6 = AI-assisted systematic review + LLM-powered evidence extraction (out Sep 25, due Sun Oct 4, individual); Lab 5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3"/>
      </w:pPr>
      <w:r>
        <w:t>Grade map: every graded item</w:t>
      </w:r>
    </w:p>
    <w:p>
      <w:r>
        <w:t>Canvas weights each strand as shown and, inside a strand, weights items by their points. Labels on Canvas and the Course Hub carry the strand: GT · Mini · Lab · STAMP · Team.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Strand · weight</w:t>
            </w:r>
          </w:p>
        </w:tc>
        <w:tc>
          <w:tcPr>
            <w:tcW w:type="dxa" w:w="2484"/>
          </w:tcPr>
          <w:p>
            <w:r>
              <w:rPr>
                <w:b/>
                <w:sz w:val="19"/>
              </w:rPr>
            </w:r>
            <w:r>
              <w:rPr>
                <w:b/>
                <w:sz w:val="19"/>
              </w:rPr>
              <w:t>Item</w:t>
            </w:r>
          </w:p>
        </w:tc>
        <w:tc>
          <w:tcPr>
            <w:tcW w:type="dxa" w:w="2484"/>
          </w:tcPr>
          <w:p>
            <w:r>
              <w:rPr>
                <w:b/>
                <w:sz w:val="19"/>
              </w:rPr>
            </w:r>
            <w:r>
              <w:rPr>
                <w:b/>
                <w:sz w:val="19"/>
              </w:rPr>
              <w:t>Points in strand</w:t>
            </w:r>
          </w:p>
        </w:tc>
        <w:tc>
          <w:tcPr>
            <w:tcW w:type="dxa" w:w="2484"/>
          </w:tcPr>
          <w:p>
            <w:r>
              <w:rPr>
                <w:b/>
                <w:sz w:val="19"/>
              </w:rPr>
            </w:r>
            <w:r>
              <w:rPr>
                <w:b/>
                <w:sz w:val="19"/>
              </w:rPr>
              <w:t>Share of course</w:t>
            </w:r>
          </w:p>
        </w:tc>
      </w:tr>
      <w:tr>
        <w:tc>
          <w:tcPr>
            <w:tcW w:type="dxa" w:w="2484"/>
          </w:tcPr>
          <w:p>
            <w:r>
              <w:rPr>
                <w:sz w:val="19"/>
              </w:rPr>
            </w:r>
            <w:r>
              <w:rPr>
                <w:sz w:val="19"/>
              </w:rPr>
              <w:t>Mini Term Project · 15%</w:t>
            </w:r>
          </w:p>
        </w:tc>
        <w:tc>
          <w:tcPr>
            <w:tcW w:type="dxa" w:w="2484"/>
          </w:tcPr>
          <w:p>
            <w:r>
              <w:rPr>
                <w:sz w:val="19"/>
              </w:rPr>
            </w:r>
            <w:r>
              <w:rPr>
                <w:sz w:val="19"/>
              </w:rPr>
              <w:t>Mini · D6–D7 presentation (100-pt rubric, team; D1–D5 are ungraded checkpoints)</w:t>
            </w:r>
          </w:p>
        </w:tc>
        <w:tc>
          <w:tcPr>
            <w:tcW w:type="dxa" w:w="2484"/>
          </w:tcPr>
          <w:p>
            <w:r>
              <w:rPr>
                <w:sz w:val="19"/>
              </w:rPr>
            </w:r>
            <w:r>
              <w:rPr>
                <w:sz w:val="19"/>
              </w:rPr>
              <w:t>100</w:t>
            </w:r>
          </w:p>
        </w:tc>
        <w:tc>
          <w:tcPr>
            <w:tcW w:type="dxa" w:w="2484"/>
          </w:tcPr>
          <w:p>
            <w:r>
              <w:rPr>
                <w:sz w:val="19"/>
              </w:rPr>
            </w:r>
            <w:r>
              <w:rPr>
                <w:sz w:val="19"/>
              </w:rPr>
              <w:t>15%</w:t>
            </w:r>
          </w:p>
        </w:tc>
      </w:tr>
      <w:tr>
        <w:tc>
          <w:tcPr>
            <w:tcW w:type="dxa" w:w="2484"/>
          </w:tcPr>
          <w:p>
            <w:r>
              <w:rPr>
                <w:sz w:val="19"/>
              </w:rPr>
            </w:r>
            <w:r>
              <w:rPr>
                <w:sz w:val="19"/>
              </w:rPr>
              <w:t>STAMP Term Project · 40%</w:t>
            </w:r>
          </w:p>
        </w:tc>
        <w:tc>
          <w:tcPr>
            <w:tcW w:type="dxa" w:w="2484"/>
          </w:tcPr>
          <w:p>
            <w:r>
              <w:rPr>
                <w:sz w:val="19"/>
              </w:rPr>
            </w:r>
            <w:r>
              <w:rPr>
                <w:sz w:val="19"/>
              </w:rPr>
              <w:t>GT · M0 ground-truth coding (SW 8 · RW 8 · Rec 6 · reconciliation 3; individual)</w:t>
            </w:r>
          </w:p>
        </w:tc>
        <w:tc>
          <w:tcPr>
            <w:tcW w:type="dxa" w:w="2484"/>
          </w:tcPr>
          <w:p>
            <w:r>
              <w:rPr>
                <w:sz w:val="19"/>
              </w:rPr>
            </w:r>
            <w:r>
              <w:rPr>
                <w:sz w:val="19"/>
              </w:rPr>
              <w:t>25</w:t>
            </w:r>
          </w:p>
        </w:tc>
        <w:tc>
          <w:tcPr>
            <w:tcW w:type="dxa" w:w="2484"/>
          </w:tcPr>
          <w:p>
            <w:r>
              <w:rPr>
                <w:sz w:val="19"/>
              </w:rPr>
            </w:r>
            <w:r>
              <w:rPr>
                <w:sz w:val="19"/>
              </w:rPr>
              <w:t>10%</w:t>
            </w:r>
          </w:p>
        </w:tc>
      </w:tr>
      <w:tr>
        <w:tc>
          <w:tcPr>
            <w:tcW w:type="dxa" w:w="2484"/>
          </w:tcPr>
          <w:p>
            <w:r>
              <w:rPr>
                <w:sz w:val="19"/>
              </w:rPr>
            </w:r>
          </w:p>
        </w:tc>
        <w:tc>
          <w:tcPr>
            <w:tcW w:type="dxa" w:w="2484"/>
          </w:tcPr>
          <w:p>
            <w:r>
              <w:rPr>
                <w:sz w:val="19"/>
              </w:rPr>
            </w:r>
            <w:r>
              <w:rPr>
                <w:sz w:val="19"/>
              </w:rPr>
              <w:t>STAMP · S1 chat-window lab</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M1 agentic setup</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M2 replication ladder</w:t>
            </w:r>
          </w:p>
        </w:tc>
        <w:tc>
          <w:tcPr>
            <w:tcW w:type="dxa" w:w="2484"/>
          </w:tcPr>
          <w:p>
            <w:r>
              <w:rPr>
                <w:sz w:val="19"/>
              </w:rPr>
            </w:r>
            <w:r>
              <w:rPr>
                <w:sz w:val="19"/>
              </w:rPr>
              <w:t>20</w:t>
            </w:r>
          </w:p>
        </w:tc>
        <w:tc>
          <w:tcPr>
            <w:tcW w:type="dxa" w:w="2484"/>
          </w:tcPr>
          <w:p>
            <w:r>
              <w:rPr>
                <w:sz w:val="19"/>
              </w:rPr>
            </w:r>
            <w:r>
              <w:rPr>
                <w:sz w:val="19"/>
              </w:rPr>
              <w:t>8%</w:t>
            </w:r>
          </w:p>
        </w:tc>
      </w:tr>
      <w:tr>
        <w:tc>
          <w:tcPr>
            <w:tcW w:type="dxa" w:w="2484"/>
          </w:tcPr>
          <w:p>
            <w:r>
              <w:rPr>
                <w:sz w:val="19"/>
              </w:rPr>
            </w:r>
          </w:p>
        </w:tc>
        <w:tc>
          <w:tcPr>
            <w:tcW w:type="dxa" w:w="2484"/>
          </w:tcPr>
          <w:p>
            <w:r>
              <w:rPr>
                <w:sz w:val="19"/>
              </w:rPr>
            </w:r>
            <w:r>
              <w:rPr>
                <w:sz w:val="19"/>
              </w:rPr>
              <w:t>STAMP · M3 pre-registered experiment</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M4 extension + app</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F final presentation + package</w:t>
            </w:r>
          </w:p>
        </w:tc>
        <w:tc>
          <w:tcPr>
            <w:tcW w:type="dxa" w:w="2484"/>
          </w:tcPr>
          <w:p>
            <w:r>
              <w:rPr>
                <w:sz w:val="19"/>
              </w:rPr>
            </w:r>
            <w:r>
              <w:rPr>
                <w:sz w:val="19"/>
              </w:rPr>
              <w:t>10</w:t>
            </w:r>
          </w:p>
        </w:tc>
        <w:tc>
          <w:tcPr>
            <w:tcW w:type="dxa" w:w="2484"/>
          </w:tcPr>
          <w:p>
            <w:r>
              <w:rPr>
                <w:sz w:val="19"/>
              </w:rPr>
            </w:r>
            <w:r>
              <w:rPr>
                <w:sz w:val="19"/>
              </w:rPr>
              <w:t>4%</w:t>
            </w:r>
          </w:p>
        </w:tc>
      </w:tr>
      <w:tr>
        <w:tc>
          <w:tcPr>
            <w:tcW w:type="dxa" w:w="2484"/>
          </w:tcPr>
          <w:p>
            <w:r>
              <w:rPr>
                <w:sz w:val="19"/>
              </w:rPr>
            </w:r>
          </w:p>
        </w:tc>
        <w:tc>
          <w:tcPr>
            <w:tcW w:type="dxa" w:w="2484"/>
          </w:tcPr>
          <w:p>
            <w:r>
              <w:rPr>
                <w:sz w:val="19"/>
              </w:rPr>
            </w:r>
            <w:r>
              <w:rPr>
                <w:sz w:val="19"/>
              </w:rPr>
              <w:t>STAMP · T peer evaluation</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r>
              <w:rPr>
                <w:sz w:val="19"/>
              </w:rPr>
              <w:t>Weekly labs · 15%</w:t>
            </w:r>
          </w:p>
        </w:tc>
        <w:tc>
          <w:tcPr>
            <w:tcW w:type="dxa" w:w="2484"/>
          </w:tcPr>
          <w:p>
            <w:r>
              <w:rPr>
                <w:sz w:val="19"/>
              </w:rPr>
            </w:r>
            <w:r>
              <w:rPr>
                <w:sz w:val="19"/>
              </w:rPr>
              <w:t>Lab 4 Kindle Fire three-box (individual, Sun Sep 20)</w:t>
            </w:r>
          </w:p>
        </w:tc>
        <w:tc>
          <w:tcPr>
            <w:tcW w:type="dxa" w:w="2484"/>
          </w:tcPr>
          <w:p>
            <w:r>
              <w:rPr>
                <w:sz w:val="19"/>
              </w:rPr>
            </w:r>
            <w:r>
              <w:rPr>
                <w:sz w:val="19"/>
              </w:rPr>
              <w:t>10</w:t>
            </w:r>
          </w:p>
        </w:tc>
        <w:tc>
          <w:tcPr>
            <w:tcW w:type="dxa" w:w="2484"/>
          </w:tcPr>
          <w:p>
            <w:r>
              <w:rPr>
                <w:sz w:val="19"/>
              </w:rPr>
            </w:r>
            <w:r>
              <w:rPr>
                <w:sz w:val="19"/>
              </w:rPr>
              <w:t>7.5%*</w:t>
            </w:r>
          </w:p>
        </w:tc>
      </w:tr>
      <w:tr>
        <w:tc>
          <w:tcPr>
            <w:tcW w:type="dxa" w:w="2484"/>
          </w:tcPr>
          <w:p>
            <w:r>
              <w:rPr>
                <w:sz w:val="19"/>
              </w:rPr>
            </w:r>
          </w:p>
        </w:tc>
        <w:tc>
          <w:tcPr>
            <w:tcW w:type="dxa" w:w="2484"/>
          </w:tcPr>
          <w:p>
            <w:r>
              <w:rPr>
                <w:sz w:val="19"/>
              </w:rPr>
            </w:r>
            <w:r>
              <w:rPr>
                <w:sz w:val="19"/>
              </w:rPr>
              <w:t>Lab 5 secondary-data check of your own map (team, Wed Sep 30)</w:t>
            </w:r>
          </w:p>
        </w:tc>
        <w:tc>
          <w:tcPr>
            <w:tcW w:type="dxa" w:w="2484"/>
          </w:tcPr>
          <w:p>
            <w:r>
              <w:rPr>
                <w:sz w:val="19"/>
              </w:rPr>
            </w:r>
            <w:r>
              <w:rPr>
                <w:sz w:val="19"/>
              </w:rPr>
              <w:t>5</w:t>
            </w:r>
          </w:p>
        </w:tc>
        <w:tc>
          <w:tcPr>
            <w:tcW w:type="dxa" w:w="2484"/>
          </w:tcPr>
          <w:p>
            <w:r>
              <w:rPr>
                <w:sz w:val="19"/>
              </w:rPr>
            </w:r>
            <w:r>
              <w:rPr>
                <w:sz w:val="19"/>
              </w:rPr>
              <w:t>3.75%*</w:t>
            </w:r>
          </w:p>
        </w:tc>
      </w:tr>
      <w:tr>
        <w:tc>
          <w:tcPr>
            <w:tcW w:type="dxa" w:w="2484"/>
          </w:tcPr>
          <w:p>
            <w:r>
              <w:rPr>
                <w:sz w:val="19"/>
              </w:rPr>
            </w:r>
          </w:p>
        </w:tc>
        <w:tc>
          <w:tcPr>
            <w:tcW w:type="dxa" w:w="2484"/>
          </w:tcPr>
          <w:p>
            <w:r>
              <w:rPr>
                <w:sz w:val="19"/>
              </w:rPr>
            </w:r>
            <w:r>
              <w:rPr>
                <w:sz w:val="19"/>
              </w:rPr>
              <w:t>Lab 6 AI-assisted systematic review + extraction (individual, Sun Oct 4)</w:t>
            </w:r>
          </w:p>
        </w:tc>
        <w:tc>
          <w:tcPr>
            <w:tcW w:type="dxa" w:w="2484"/>
          </w:tcPr>
          <w:p>
            <w:r>
              <w:rPr>
                <w:sz w:val="19"/>
              </w:rPr>
            </w:r>
            <w:r>
              <w:rPr>
                <w:sz w:val="19"/>
              </w:rPr>
              <w:t>5</w:t>
            </w:r>
          </w:p>
        </w:tc>
        <w:tc>
          <w:tcPr>
            <w:tcW w:type="dxa" w:w="2484"/>
          </w:tcPr>
          <w:p>
            <w:r>
              <w:rPr>
                <w:sz w:val="19"/>
              </w:rPr>
            </w:r>
            <w:r>
              <w:rPr>
                <w:sz w:val="19"/>
              </w:rPr>
              <w:t>3.75%*</w:t>
            </w:r>
          </w:p>
        </w:tc>
      </w:tr>
      <w:tr>
        <w:tc>
          <w:tcPr>
            <w:tcW w:type="dxa" w:w="2484"/>
          </w:tcPr>
          <w:p>
            <w:r>
              <w:rPr>
                <w:sz w:val="19"/>
              </w:rPr>
            </w:r>
            <w:r>
              <w:rPr>
                <w:sz w:val="19"/>
              </w:rPr>
              <w:t>Quizzes · 15%</w:t>
            </w:r>
          </w:p>
        </w:tc>
        <w:tc>
          <w:tcPr>
            <w:tcW w:type="dxa" w:w="2484"/>
          </w:tcPr>
          <w:p>
            <w:r>
              <w:rPr>
                <w:sz w:val="19"/>
              </w:rPr>
            </w:r>
            <w:r>
              <w:rPr>
                <w:sz w:val="19"/>
              </w:rPr>
              <w:t>Roughly biweekly on Canvas, equal weight, lowest dropped</w:t>
            </w:r>
          </w:p>
        </w:tc>
        <w:tc>
          <w:tcPr>
            <w:tcW w:type="dxa" w:w="2484"/>
          </w:tcPr>
          <w:p>
            <w:r>
              <w:rPr>
                <w:sz w:val="19"/>
              </w:rPr>
            </w:r>
            <w:r>
              <w:rPr>
                <w:sz w:val="19"/>
              </w:rPr>
              <w:t>—</w:t>
            </w:r>
          </w:p>
        </w:tc>
        <w:tc>
          <w:tcPr>
            <w:tcW w:type="dxa" w:w="2484"/>
          </w:tcPr>
          <w:p>
            <w:r>
              <w:rPr>
                <w:sz w:val="19"/>
              </w:rPr>
            </w:r>
            <w:r>
              <w:rPr>
                <w:sz w:val="19"/>
              </w:rPr>
              <w:t>15%</w:t>
            </w:r>
          </w:p>
        </w:tc>
      </w:tr>
      <w:tr>
        <w:tc>
          <w:tcPr>
            <w:tcW w:type="dxa" w:w="2484"/>
          </w:tcPr>
          <w:p>
            <w:r>
              <w:rPr>
                <w:sz w:val="19"/>
              </w:rPr>
            </w:r>
            <w:r>
              <w:rPr>
                <w:sz w:val="19"/>
              </w:rPr>
              <w:t>Participation · 10%</w:t>
            </w:r>
          </w:p>
        </w:tc>
        <w:tc>
          <w:tcPr>
            <w:tcW w:type="dxa" w:w="2484"/>
          </w:tcPr>
          <w:p>
            <w:r>
              <w:rPr>
                <w:sz w:val="19"/>
              </w:rPr>
            </w:r>
            <w:r>
              <w:rPr>
                <w:sz w:val="19"/>
              </w:rPr>
              <w:t>In-class exercises, calibration and reconciliation sessions, case discussions</w:t>
            </w:r>
          </w:p>
        </w:tc>
        <w:tc>
          <w:tcPr>
            <w:tcW w:type="dxa" w:w="2484"/>
          </w:tcPr>
          <w:p>
            <w:r>
              <w:rPr>
                <w:sz w:val="19"/>
              </w:rPr>
            </w:r>
            <w:r>
              <w:rPr>
                <w:sz w:val="19"/>
              </w:rPr>
              <w:t>—</w:t>
            </w:r>
          </w:p>
        </w:tc>
        <w:tc>
          <w:tcPr>
            <w:tcW w:type="dxa" w:w="2484"/>
          </w:tcPr>
          <w:p>
            <w:r>
              <w:rPr>
                <w:sz w:val="19"/>
              </w:rPr>
            </w:r>
            <w:r>
              <w:rPr>
                <w:sz w:val="19"/>
              </w:rPr>
              <w:t>10%</w:t>
            </w:r>
          </w:p>
        </w:tc>
      </w:tr>
      <w:tr>
        <w:tc>
          <w:tcPr>
            <w:tcW w:type="dxa" w:w="2484"/>
          </w:tcPr>
          <w:p>
            <w:r>
              <w:rPr>
                <w:sz w:val="19"/>
              </w:rPr>
            </w:r>
            <w:r>
              <w:rPr>
                <w:sz w:val="19"/>
              </w:rPr>
              <w:t>Professionalism &amp; peer evaluation · 5%</w:t>
            </w:r>
          </w:p>
        </w:tc>
        <w:tc>
          <w:tcPr>
            <w:tcW w:type="dxa" w:w="2484"/>
          </w:tcPr>
          <w:p>
            <w:r>
              <w:rPr>
                <w:sz w:val="19"/>
              </w:rPr>
            </w:r>
            <w:r>
              <w:rPr>
                <w:sz w:val="19"/>
              </w:rPr>
              <w:t>Team · PA0 formation, Team · PA1 contract, team citizenship across both projects</w:t>
            </w:r>
          </w:p>
        </w:tc>
        <w:tc>
          <w:tcPr>
            <w:tcW w:type="dxa" w:w="2484"/>
          </w:tcPr>
          <w:p>
            <w:r>
              <w:rPr>
                <w:sz w:val="19"/>
              </w:rPr>
            </w:r>
            <w:r>
              <w:rPr>
                <w:sz w:val="19"/>
              </w:rPr>
              <w:t>—</w:t>
            </w:r>
          </w:p>
        </w:tc>
        <w:tc>
          <w:tcPr>
            <w:tcW w:type="dxa" w:w="2484"/>
          </w:tcPr>
          <w:p>
            <w:r>
              <w:rPr>
                <w:sz w:val="19"/>
              </w:rPr>
            </w:r>
            <w:r>
              <w:rPr>
                <w:sz w:val="19"/>
              </w:rPr>
              <w:t>5%</w:t>
            </w:r>
          </w:p>
        </w:tc>
      </w:tr>
    </w:tbl>
    <w:p/>
    <w:p>
      <w:r>
        <w:t>\*Lab shares assume the three labs are the only items in the labs strand; any in-class exercise added to the strand redistributes its 15% by points.</w:t>
      </w:r>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10 + 3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(pre-class: prompt-engineering patterns)</w:t>
            </w:r>
          </w:p>
        </w:tc>
        <w:tc>
          <w:tcPr>
            <w:tcW w:type="dxa" w:w="2484"/>
          </w:tcPr>
          <w:p>
            <w:r>
              <w:rPr>
                <w:sz w:val="19"/>
              </w:rPr>
            </w:r>
            <w:r>
              <w:rPr>
                <w:sz w:val="19"/>
              </w:rPr>
              <w:t xml:space="preserve">M0: RW batch 2 (Wed Sep 23) + reconciliation · Mini: 15-min D4 lab check-in; own AI panel + map in class · </w:t>
            </w:r>
            <w:r>
              <w:rPr>
                <w:b/>
                <w:sz w:val="19"/>
              </w:rPr>
              <w:t>Lab 5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5)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w:t>
            </w:r>
            <w:r>
              <w:rPr>
                <w:b/>
                <w:sz w:val="19"/>
              </w:rPr>
              <w:t>Lab 6 out (individual, due Sun Oct 4)</w:t>
            </w:r>
            <w:r>
              <w:rPr>
                <w:sz w:val="19"/>
              </w:rPr>
              <w:t xml:space="preserve"> · Lab 5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(10 + 3,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r>
              <w:rPr>
                <w:sz w:val="19"/>
              </w:rPr>
              <w:t xml:space="preserve"> · Lab 6 due Sun Oct 4</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i/>
        </w:rPr>
        <w:t>Pre-class recording (assigned before Sep 18):</w:t>
      </w:r>
      <w:r>
        <w:t xml:space="preserve"> </w:t>
      </w:r>
      <w:r>
        <w:rPr>
          <w:b/>
        </w:rPr>
        <w:t>Prompt engineering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D4 lab check-in; own AI panel and map in class. </w:t>
      </w:r>
      <w:r>
        <w:rPr>
          <w:b/>
        </w:rPr>
        <w:t>Lab 5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5,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Lab 6 out tonight (individual, due Sun Oct 4): search log + Zotero export + dual</w:t>
      </w:r>
    </w:p>
    <w:p>
      <w:r>
        <w:t>extraction with verification + review table (Li et al. + three papers per member) +</w:t>
      </w:r>
    </w:p>
    <w:p>
      <w:r>
        <w:t>pooled reading; the team pools its rows into one Sheet, the seed of its STAMP</w:t>
      </w:r>
    </w:p>
    <w:p>
      <w:r>
        <w:t>extension proposal and related-work section. The Oct 2 Advise slide carries one</w:t>
      </w:r>
    </w:p>
    <w:p>
      <w:r>
        <w:t>future-research idea drawn from tonight's seed set,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10 + 3,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