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1D1AA" w14:textId="2C3FBE83" w:rsidR="00880D67" w:rsidRPr="00880D67" w:rsidRDefault="00880D67" w:rsidP="0038054C">
      <w:pPr>
        <w:rPr>
          <w:rFonts w:ascii="Times New Roman" w:hAnsi="Times New Roman" w:cs="Times New Roman"/>
          <w:b/>
          <w:bCs/>
          <w:sz w:val="24"/>
          <w:szCs w:val="24"/>
        </w:rPr>
      </w:pPr>
      <w:r w:rsidRPr="00880D67">
        <w:rPr>
          <w:rFonts w:ascii="Times New Roman" w:hAnsi="Times New Roman" w:cs="Times New Roman"/>
          <w:b/>
          <w:bCs/>
          <w:sz w:val="24"/>
          <w:szCs w:val="24"/>
        </w:rPr>
        <w:t>Solving Codebook</w:t>
      </w:r>
    </w:p>
    <w:p w14:paraId="4F369673" w14:textId="58A745E9" w:rsidR="0038054C" w:rsidRPr="0038054C" w:rsidRDefault="0038054C" w:rsidP="0038054C">
      <w:pPr>
        <w:rPr>
          <w:rFonts w:ascii="Times New Roman" w:hAnsi="Times New Roman" w:cs="Times New Roman"/>
          <w:sz w:val="24"/>
          <w:szCs w:val="24"/>
        </w:rPr>
      </w:pPr>
      <w:r w:rsidRPr="0038054C">
        <w:rPr>
          <w:rFonts w:ascii="Times New Roman" w:hAnsi="Times New Roman" w:cs="Times New Roman"/>
          <w:sz w:val="24"/>
          <w:szCs w:val="24"/>
        </w:rPr>
        <w:t xml:space="preserve">You are </w:t>
      </w:r>
      <w:r>
        <w:rPr>
          <w:rFonts w:ascii="Times New Roman" w:hAnsi="Times New Roman" w:cs="Times New Roman"/>
          <w:sz w:val="24"/>
          <w:szCs w:val="24"/>
        </w:rPr>
        <w:t xml:space="preserve">to </w:t>
      </w:r>
      <w:r w:rsidRPr="0038054C">
        <w:rPr>
          <w:rFonts w:ascii="Times New Roman" w:hAnsi="Times New Roman" w:cs="Times New Roman"/>
          <w:sz w:val="24"/>
          <w:szCs w:val="24"/>
        </w:rPr>
        <w:t>classif</w:t>
      </w:r>
      <w:r>
        <w:rPr>
          <w:rFonts w:ascii="Times New Roman" w:hAnsi="Times New Roman" w:cs="Times New Roman"/>
          <w:sz w:val="24"/>
          <w:szCs w:val="24"/>
        </w:rPr>
        <w:t xml:space="preserve">y </w:t>
      </w:r>
      <w:r w:rsidRPr="0038054C">
        <w:rPr>
          <w:rFonts w:ascii="Times New Roman" w:hAnsi="Times New Roman" w:cs="Times New Roman"/>
          <w:sz w:val="24"/>
          <w:szCs w:val="24"/>
        </w:rPr>
        <w:t xml:space="preserve">frontline service interactions. Your task is to determine whether an airline agent's utterance exhibits HIGH </w:t>
      </w:r>
      <w:r>
        <w:rPr>
          <w:rFonts w:ascii="Times New Roman" w:hAnsi="Times New Roman" w:cs="Times New Roman"/>
          <w:sz w:val="24"/>
          <w:szCs w:val="24"/>
        </w:rPr>
        <w:t>“</w:t>
      </w:r>
      <w:r w:rsidRPr="0038054C">
        <w:rPr>
          <w:rFonts w:ascii="Times New Roman" w:hAnsi="Times New Roman" w:cs="Times New Roman"/>
          <w:sz w:val="24"/>
          <w:szCs w:val="24"/>
        </w:rPr>
        <w:t>Solving Work</w:t>
      </w:r>
      <w:r>
        <w:rPr>
          <w:rFonts w:ascii="Times New Roman" w:hAnsi="Times New Roman" w:cs="Times New Roman"/>
          <w:sz w:val="24"/>
          <w:szCs w:val="24"/>
        </w:rPr>
        <w:t>”</w:t>
      </w:r>
      <w:r w:rsidRPr="0038054C">
        <w:rPr>
          <w:rFonts w:ascii="Times New Roman" w:hAnsi="Times New Roman" w:cs="Times New Roman"/>
          <w:sz w:val="24"/>
          <w:szCs w:val="24"/>
        </w:rPr>
        <w:t>, as opposed to moderate or low.</w:t>
      </w:r>
      <w:r>
        <w:rPr>
          <w:rFonts w:ascii="Times New Roman" w:hAnsi="Times New Roman" w:cs="Times New Roman"/>
          <w:sz w:val="24"/>
          <w:szCs w:val="24"/>
        </w:rPr>
        <w:t xml:space="preserve"> </w:t>
      </w:r>
      <w:r w:rsidRPr="0038054C">
        <w:rPr>
          <w:rFonts w:ascii="Times New Roman" w:hAnsi="Times New Roman" w:cs="Times New Roman"/>
          <w:sz w:val="24"/>
          <w:szCs w:val="24"/>
        </w:rPr>
        <w:t>The coding scheme is binary: 1 = high, 0 = moderate or low.</w:t>
      </w:r>
    </w:p>
    <w:p w14:paraId="33FCE480" w14:textId="5E2E22BC" w:rsidR="0038054C" w:rsidRPr="0038054C" w:rsidRDefault="0038054C" w:rsidP="0038054C">
      <w:pPr>
        <w:rPr>
          <w:rFonts w:ascii="Times New Roman" w:hAnsi="Times New Roman" w:cs="Times New Roman"/>
          <w:sz w:val="24"/>
          <w:szCs w:val="24"/>
        </w:rPr>
      </w:pPr>
      <w:r w:rsidRPr="00487D36">
        <w:rPr>
          <w:rFonts w:ascii="Times New Roman" w:hAnsi="Times New Roman" w:cs="Times New Roman"/>
          <w:i/>
          <w:iCs/>
          <w:sz w:val="24"/>
          <w:szCs w:val="24"/>
        </w:rPr>
        <w:t>Definition of Solving Work</w:t>
      </w:r>
      <w:r>
        <w:rPr>
          <w:rFonts w:ascii="Times New Roman" w:hAnsi="Times New Roman" w:cs="Times New Roman"/>
          <w:sz w:val="24"/>
          <w:szCs w:val="24"/>
        </w:rPr>
        <w:t>: V</w:t>
      </w:r>
      <w:r w:rsidRPr="0038054C">
        <w:rPr>
          <w:rFonts w:ascii="Times New Roman" w:hAnsi="Times New Roman" w:cs="Times New Roman"/>
          <w:sz w:val="24"/>
          <w:szCs w:val="24"/>
        </w:rPr>
        <w:t>erbal cues that indicate the frontline employee's (FLE's) competence (e.g., knowledge, skills) and action orientation (e.g., engaged, proactive) toward effective problem solving.</w:t>
      </w:r>
    </w:p>
    <w:p w14:paraId="07D6BFCC" w14:textId="4DB83090" w:rsidR="0038054C" w:rsidRPr="0038054C" w:rsidRDefault="0038054C" w:rsidP="0038054C">
      <w:pPr>
        <w:rPr>
          <w:rFonts w:ascii="Times New Roman" w:hAnsi="Times New Roman" w:cs="Times New Roman"/>
          <w:sz w:val="24"/>
          <w:szCs w:val="24"/>
        </w:rPr>
      </w:pPr>
      <w:r w:rsidRPr="00487D36">
        <w:rPr>
          <w:rFonts w:ascii="Times New Roman" w:hAnsi="Times New Roman" w:cs="Times New Roman"/>
          <w:i/>
          <w:iCs/>
          <w:sz w:val="24"/>
          <w:szCs w:val="24"/>
        </w:rPr>
        <w:t>Operational definition</w:t>
      </w:r>
      <w:r w:rsidR="00487D36">
        <w:rPr>
          <w:rFonts w:ascii="Times New Roman" w:hAnsi="Times New Roman" w:cs="Times New Roman"/>
          <w:sz w:val="24"/>
          <w:szCs w:val="24"/>
        </w:rPr>
        <w:t xml:space="preserve"> </w:t>
      </w:r>
      <w:r w:rsidR="00487D36" w:rsidRPr="00487D36">
        <w:rPr>
          <w:rFonts w:ascii="Times New Roman" w:hAnsi="Times New Roman" w:cs="Times New Roman"/>
          <w:i/>
          <w:iCs/>
          <w:sz w:val="24"/>
          <w:szCs w:val="24"/>
        </w:rPr>
        <w:t xml:space="preserve">(how solving work exhibits itself in </w:t>
      </w:r>
      <w:r w:rsidR="00487D36">
        <w:rPr>
          <w:rFonts w:ascii="Times New Roman" w:hAnsi="Times New Roman" w:cs="Times New Roman"/>
          <w:i/>
          <w:iCs/>
          <w:sz w:val="24"/>
          <w:szCs w:val="24"/>
        </w:rPr>
        <w:t>utterances</w:t>
      </w:r>
      <w:r w:rsidR="00487D36" w:rsidRPr="00487D36">
        <w:rPr>
          <w:rFonts w:ascii="Times New Roman" w:hAnsi="Times New Roman" w:cs="Times New Roman"/>
          <w:i/>
          <w:iCs/>
          <w:sz w:val="24"/>
          <w:szCs w:val="24"/>
        </w:rPr>
        <w:t>)</w:t>
      </w:r>
      <w:r w:rsidRPr="0038054C">
        <w:rPr>
          <w:rFonts w:ascii="Times New Roman" w:hAnsi="Times New Roman" w:cs="Times New Roman"/>
          <w:sz w:val="24"/>
          <w:szCs w:val="24"/>
        </w:rPr>
        <w:t xml:space="preserve">: </w:t>
      </w:r>
      <w:r>
        <w:rPr>
          <w:rFonts w:ascii="Times New Roman" w:hAnsi="Times New Roman" w:cs="Times New Roman"/>
          <w:sz w:val="24"/>
          <w:szCs w:val="24"/>
        </w:rPr>
        <w:t>T</w:t>
      </w:r>
      <w:r w:rsidRPr="0038054C">
        <w:rPr>
          <w:rFonts w:ascii="Times New Roman" w:hAnsi="Times New Roman" w:cs="Times New Roman"/>
          <w:sz w:val="24"/>
          <w:szCs w:val="24"/>
        </w:rPr>
        <w:t>he FLE displays knowledge, skills, or takes/commits action towards resolving the customer query.</w:t>
      </w:r>
    </w:p>
    <w:p w14:paraId="4E7396CA" w14:textId="77777777" w:rsidR="00487D36" w:rsidRPr="00487D36" w:rsidRDefault="00487D36" w:rsidP="0038054C">
      <w:pPr>
        <w:rPr>
          <w:rFonts w:ascii="Times New Roman" w:hAnsi="Times New Roman" w:cs="Times New Roman"/>
          <w:i/>
          <w:iCs/>
          <w:sz w:val="24"/>
          <w:szCs w:val="24"/>
        </w:rPr>
      </w:pPr>
      <w:r w:rsidRPr="00487D36">
        <w:rPr>
          <w:rFonts w:ascii="Times New Roman" w:hAnsi="Times New Roman" w:cs="Times New Roman"/>
          <w:i/>
          <w:iCs/>
          <w:sz w:val="24"/>
          <w:szCs w:val="24"/>
        </w:rPr>
        <w:t>Task</w:t>
      </w:r>
    </w:p>
    <w:p w14:paraId="0886E977" w14:textId="20CF5EC6" w:rsidR="0038054C" w:rsidRPr="0038054C" w:rsidRDefault="0038054C" w:rsidP="0038054C">
      <w:pPr>
        <w:rPr>
          <w:rFonts w:ascii="Times New Roman" w:hAnsi="Times New Roman" w:cs="Times New Roman"/>
          <w:sz w:val="24"/>
          <w:szCs w:val="24"/>
        </w:rPr>
      </w:pPr>
      <w:r>
        <w:rPr>
          <w:rFonts w:ascii="Times New Roman" w:hAnsi="Times New Roman" w:cs="Times New Roman"/>
          <w:sz w:val="24"/>
          <w:szCs w:val="24"/>
        </w:rPr>
        <w:t xml:space="preserve">Assign </w:t>
      </w:r>
      <w:r w:rsidRPr="0038054C">
        <w:rPr>
          <w:rFonts w:ascii="Times New Roman" w:hAnsi="Times New Roman" w:cs="Times New Roman"/>
          <w:sz w:val="24"/>
          <w:szCs w:val="24"/>
        </w:rPr>
        <w:t>1 if the FLE showcases a clear action step, offers a suitable option, escalates if unable to resolve, coordinates with others, or follows up.</w:t>
      </w:r>
    </w:p>
    <w:p w14:paraId="3AB7356D" w14:textId="2BDE6AFC" w:rsidR="0038054C" w:rsidRPr="0038054C" w:rsidRDefault="0038054C" w:rsidP="0038054C">
      <w:pPr>
        <w:rPr>
          <w:rFonts w:ascii="Times New Roman" w:hAnsi="Times New Roman" w:cs="Times New Roman"/>
          <w:sz w:val="24"/>
          <w:szCs w:val="24"/>
        </w:rPr>
      </w:pPr>
      <w:r>
        <w:rPr>
          <w:rFonts w:ascii="Times New Roman" w:hAnsi="Times New Roman" w:cs="Times New Roman"/>
          <w:sz w:val="24"/>
          <w:szCs w:val="24"/>
        </w:rPr>
        <w:t xml:space="preserve">Assign </w:t>
      </w:r>
      <w:r w:rsidRPr="0038054C">
        <w:rPr>
          <w:rFonts w:ascii="Times New Roman" w:hAnsi="Times New Roman" w:cs="Times New Roman"/>
          <w:sz w:val="24"/>
          <w:szCs w:val="24"/>
        </w:rPr>
        <w:t>0 if the FLE only shares information, uses policy as an answer, refuses the customer request, blames the customer, offers routine answers, or makes limited or no progress.</w:t>
      </w:r>
    </w:p>
    <w:p w14:paraId="2DC5ABBA" w14:textId="17F437FA" w:rsidR="0038054C" w:rsidRPr="0038054C" w:rsidRDefault="00880D67" w:rsidP="0038054C">
      <w:pPr>
        <w:rPr>
          <w:rFonts w:ascii="Times New Roman" w:hAnsi="Times New Roman" w:cs="Times New Roman"/>
          <w:sz w:val="24"/>
          <w:szCs w:val="24"/>
        </w:rPr>
      </w:pPr>
      <w:r>
        <w:rPr>
          <w:rFonts w:ascii="Times New Roman" w:hAnsi="Times New Roman" w:cs="Times New Roman"/>
          <w:sz w:val="24"/>
          <w:szCs w:val="24"/>
        </w:rPr>
        <w:t xml:space="preserve">Some </w:t>
      </w:r>
      <w:r w:rsidR="0038054C" w:rsidRPr="0038054C">
        <w:rPr>
          <w:rFonts w:ascii="Times New Roman" w:hAnsi="Times New Roman" w:cs="Times New Roman"/>
          <w:sz w:val="24"/>
          <w:szCs w:val="24"/>
        </w:rPr>
        <w:t>Dos and Don'ts</w:t>
      </w:r>
    </w:p>
    <w:p w14:paraId="1359CD06" w14:textId="1AE1DD17" w:rsidR="0038054C" w:rsidRPr="0038054C" w:rsidRDefault="0038054C" w:rsidP="0038054C">
      <w:pPr>
        <w:pStyle w:val="ListParagraph"/>
        <w:numPr>
          <w:ilvl w:val="0"/>
          <w:numId w:val="13"/>
        </w:numPr>
        <w:rPr>
          <w:rFonts w:ascii="Times New Roman" w:hAnsi="Times New Roman" w:cs="Times New Roman"/>
          <w:sz w:val="24"/>
          <w:szCs w:val="24"/>
        </w:rPr>
      </w:pPr>
      <w:r w:rsidRPr="0038054C">
        <w:rPr>
          <w:rFonts w:ascii="Times New Roman" w:hAnsi="Times New Roman" w:cs="Times New Roman"/>
          <w:sz w:val="24"/>
          <w:szCs w:val="24"/>
        </w:rPr>
        <w:t>Use the complete turn. Sometimes a single defensive word can override the use of positive words.</w:t>
      </w:r>
    </w:p>
    <w:p w14:paraId="771B1979" w14:textId="15244640" w:rsidR="0038054C" w:rsidRPr="0038054C" w:rsidRDefault="0038054C" w:rsidP="0038054C">
      <w:pPr>
        <w:pStyle w:val="ListParagraph"/>
        <w:numPr>
          <w:ilvl w:val="0"/>
          <w:numId w:val="13"/>
        </w:numPr>
        <w:rPr>
          <w:rFonts w:ascii="Times New Roman" w:hAnsi="Times New Roman" w:cs="Times New Roman"/>
          <w:sz w:val="24"/>
          <w:szCs w:val="24"/>
        </w:rPr>
      </w:pPr>
      <w:r w:rsidRPr="0038054C">
        <w:rPr>
          <w:rFonts w:ascii="Times New Roman" w:hAnsi="Times New Roman" w:cs="Times New Roman"/>
          <w:sz w:val="24"/>
          <w:szCs w:val="24"/>
        </w:rPr>
        <w:t>Code 1 only if there is complete evidence for the construct in the turn. If the statement is incomplete, assign 0.</w:t>
      </w:r>
    </w:p>
    <w:p w14:paraId="65AD1CEF" w14:textId="5E6ED1D5" w:rsidR="0038054C" w:rsidRPr="0038054C" w:rsidRDefault="0038054C" w:rsidP="0038054C">
      <w:pPr>
        <w:pStyle w:val="ListParagraph"/>
        <w:numPr>
          <w:ilvl w:val="0"/>
          <w:numId w:val="13"/>
        </w:numPr>
        <w:rPr>
          <w:rFonts w:ascii="Times New Roman" w:hAnsi="Times New Roman" w:cs="Times New Roman"/>
          <w:sz w:val="24"/>
          <w:szCs w:val="24"/>
        </w:rPr>
      </w:pPr>
      <w:r w:rsidRPr="0038054C">
        <w:rPr>
          <w:rFonts w:ascii="Times New Roman" w:hAnsi="Times New Roman" w:cs="Times New Roman"/>
          <w:sz w:val="24"/>
          <w:szCs w:val="24"/>
        </w:rPr>
        <w:t>Look out for sarcasm or a patronizing tone. Use the available context only when the tone cannot be judged from the turn itself.</w:t>
      </w:r>
    </w:p>
    <w:p w14:paraId="3CE33B34" w14:textId="4AE9E93E" w:rsidR="0038054C" w:rsidRPr="0038054C" w:rsidRDefault="0038054C" w:rsidP="0038054C">
      <w:pPr>
        <w:rPr>
          <w:rFonts w:ascii="Times New Roman" w:hAnsi="Times New Roman" w:cs="Times New Roman"/>
          <w:sz w:val="24"/>
          <w:szCs w:val="24"/>
        </w:rPr>
      </w:pPr>
      <w:r w:rsidRPr="0038054C">
        <w:rPr>
          <w:rFonts w:ascii="Times New Roman" w:hAnsi="Times New Roman" w:cs="Times New Roman"/>
          <w:sz w:val="24"/>
          <w:szCs w:val="24"/>
        </w:rPr>
        <w:t>Inclusion Criteria</w:t>
      </w:r>
      <w:r>
        <w:rPr>
          <w:rFonts w:ascii="Times New Roman" w:hAnsi="Times New Roman" w:cs="Times New Roman"/>
          <w:sz w:val="24"/>
          <w:szCs w:val="24"/>
        </w:rPr>
        <w:t xml:space="preserve"> (Code 1)</w:t>
      </w:r>
    </w:p>
    <w:p w14:paraId="18F5B33A" w14:textId="22824E35" w:rsidR="0038054C" w:rsidRPr="00880D67" w:rsidRDefault="0038054C" w:rsidP="00880D67">
      <w:pPr>
        <w:pStyle w:val="ListParagraph"/>
        <w:numPr>
          <w:ilvl w:val="0"/>
          <w:numId w:val="14"/>
        </w:numPr>
        <w:rPr>
          <w:rFonts w:ascii="Times New Roman" w:hAnsi="Times New Roman" w:cs="Times New Roman"/>
          <w:sz w:val="24"/>
          <w:szCs w:val="24"/>
        </w:rPr>
      </w:pPr>
      <w:r w:rsidRPr="00880D67">
        <w:rPr>
          <w:rFonts w:ascii="Times New Roman" w:hAnsi="Times New Roman" w:cs="Times New Roman"/>
          <w:sz w:val="24"/>
          <w:szCs w:val="24"/>
        </w:rPr>
        <w:t>Completed action or outcome: The FLE found seats, transferred the passenger, arranged transport/accommodation, sent documentation, confirmed a refund, or otherwise reports progress. E.g., "Okay, we found you some seats. You are on this one."</w:t>
      </w:r>
    </w:p>
    <w:p w14:paraId="2CE907D7" w14:textId="41C8594B" w:rsidR="0038054C" w:rsidRPr="00880D67" w:rsidRDefault="0038054C" w:rsidP="00880D67">
      <w:pPr>
        <w:pStyle w:val="ListParagraph"/>
        <w:numPr>
          <w:ilvl w:val="0"/>
          <w:numId w:val="14"/>
        </w:numPr>
        <w:rPr>
          <w:rFonts w:ascii="Times New Roman" w:hAnsi="Times New Roman" w:cs="Times New Roman"/>
          <w:sz w:val="24"/>
          <w:szCs w:val="24"/>
        </w:rPr>
      </w:pPr>
      <w:r w:rsidRPr="00880D67">
        <w:rPr>
          <w:rFonts w:ascii="Times New Roman" w:hAnsi="Times New Roman" w:cs="Times New Roman"/>
          <w:sz w:val="24"/>
          <w:szCs w:val="24"/>
        </w:rPr>
        <w:t>Concrete current action: The FLE checks, calls, contacts, sends, searches, verifies, or coordinates something specific for this passenger. E.g., "No, you can't get on that flight now, I'm afraid. We'll have to put you on the 10:50."</w:t>
      </w:r>
    </w:p>
    <w:p w14:paraId="2D6C2D4D" w14:textId="79F6858A" w:rsidR="0038054C" w:rsidRPr="00880D67" w:rsidRDefault="0038054C" w:rsidP="00880D67">
      <w:pPr>
        <w:pStyle w:val="ListParagraph"/>
        <w:numPr>
          <w:ilvl w:val="0"/>
          <w:numId w:val="14"/>
        </w:numPr>
        <w:rPr>
          <w:rFonts w:ascii="Times New Roman" w:hAnsi="Times New Roman" w:cs="Times New Roman"/>
          <w:sz w:val="24"/>
          <w:szCs w:val="24"/>
        </w:rPr>
      </w:pPr>
      <w:r w:rsidRPr="00880D67">
        <w:rPr>
          <w:rFonts w:ascii="Times New Roman" w:hAnsi="Times New Roman" w:cs="Times New Roman"/>
          <w:sz w:val="24"/>
          <w:szCs w:val="24"/>
        </w:rPr>
        <w:t>Workable passenger-specific alternative: The FLE provides feasible options that directly address the problem, such as transferring to a specific flight or following a defined alternative route. E.g., "What I need to say is, we have arranged coaches."</w:t>
      </w:r>
    </w:p>
    <w:p w14:paraId="27D78ECC" w14:textId="5D7568FD" w:rsidR="0038054C" w:rsidRPr="00880D67" w:rsidRDefault="0038054C" w:rsidP="00880D67">
      <w:pPr>
        <w:pStyle w:val="ListParagraph"/>
        <w:numPr>
          <w:ilvl w:val="0"/>
          <w:numId w:val="14"/>
        </w:numPr>
        <w:rPr>
          <w:rFonts w:ascii="Times New Roman" w:hAnsi="Times New Roman" w:cs="Times New Roman"/>
          <w:sz w:val="24"/>
          <w:szCs w:val="24"/>
        </w:rPr>
      </w:pPr>
      <w:r w:rsidRPr="00880D67">
        <w:rPr>
          <w:rFonts w:ascii="Times New Roman" w:hAnsi="Times New Roman" w:cs="Times New Roman"/>
          <w:sz w:val="24"/>
          <w:szCs w:val="24"/>
        </w:rPr>
        <w:t>Escalation or coordination initiated by the agent: The FLE calls a supervisor, colleague, immigration, dispatch, operations, or another airline on the passenger's behalf. E.g., "I can check for a later one with my colleague."</w:t>
      </w:r>
    </w:p>
    <w:p w14:paraId="469D9F1A" w14:textId="4B5CA30D" w:rsidR="0038054C" w:rsidRPr="0038054C" w:rsidRDefault="0038054C" w:rsidP="0038054C">
      <w:pPr>
        <w:rPr>
          <w:rFonts w:ascii="Times New Roman" w:hAnsi="Times New Roman" w:cs="Times New Roman"/>
          <w:sz w:val="24"/>
          <w:szCs w:val="24"/>
        </w:rPr>
      </w:pPr>
      <w:r w:rsidRPr="0038054C">
        <w:rPr>
          <w:rFonts w:ascii="Times New Roman" w:hAnsi="Times New Roman" w:cs="Times New Roman"/>
          <w:sz w:val="24"/>
          <w:szCs w:val="24"/>
        </w:rPr>
        <w:lastRenderedPageBreak/>
        <w:t>Exclusion Criteria</w:t>
      </w:r>
      <w:r>
        <w:rPr>
          <w:rFonts w:ascii="Times New Roman" w:hAnsi="Times New Roman" w:cs="Times New Roman"/>
          <w:sz w:val="24"/>
          <w:szCs w:val="24"/>
        </w:rPr>
        <w:t xml:space="preserve"> (Code 0)</w:t>
      </w:r>
    </w:p>
    <w:p w14:paraId="5BD1B187" w14:textId="34C9C71A" w:rsidR="0038054C" w:rsidRPr="00880D67" w:rsidRDefault="0038054C" w:rsidP="00880D67">
      <w:pPr>
        <w:pStyle w:val="ListParagraph"/>
        <w:numPr>
          <w:ilvl w:val="0"/>
          <w:numId w:val="15"/>
        </w:numPr>
        <w:rPr>
          <w:rFonts w:ascii="Times New Roman" w:hAnsi="Times New Roman" w:cs="Times New Roman"/>
          <w:sz w:val="24"/>
          <w:szCs w:val="24"/>
        </w:rPr>
      </w:pPr>
      <w:r w:rsidRPr="00880D67">
        <w:rPr>
          <w:rFonts w:ascii="Times New Roman" w:hAnsi="Times New Roman" w:cs="Times New Roman"/>
          <w:sz w:val="24"/>
          <w:szCs w:val="24"/>
        </w:rPr>
        <w:t>Policy enforcement: The FLE uses policy as a response. E.g., "We don't accept late passengers, whether it's one minute, two minutes, or 15."</w:t>
      </w:r>
    </w:p>
    <w:p w14:paraId="59951D91" w14:textId="5E6C4B31" w:rsidR="0038054C" w:rsidRPr="00880D67" w:rsidRDefault="0038054C" w:rsidP="00880D67">
      <w:pPr>
        <w:pStyle w:val="ListParagraph"/>
        <w:numPr>
          <w:ilvl w:val="0"/>
          <w:numId w:val="15"/>
        </w:numPr>
        <w:rPr>
          <w:rFonts w:ascii="Times New Roman" w:hAnsi="Times New Roman" w:cs="Times New Roman"/>
          <w:sz w:val="24"/>
          <w:szCs w:val="24"/>
        </w:rPr>
      </w:pPr>
      <w:r w:rsidRPr="00880D67">
        <w:rPr>
          <w:rFonts w:ascii="Times New Roman" w:hAnsi="Times New Roman" w:cs="Times New Roman"/>
          <w:sz w:val="24"/>
          <w:szCs w:val="24"/>
        </w:rPr>
        <w:t>Blame related to no action or resolution: The FLE blames the customer for the issue. E.g., "You missed your first flight when you got here at 9."</w:t>
      </w:r>
    </w:p>
    <w:p w14:paraId="2CA00F07" w14:textId="0BBEEB3B" w:rsidR="0038054C" w:rsidRPr="00880D67" w:rsidRDefault="0038054C" w:rsidP="00880D67">
      <w:pPr>
        <w:pStyle w:val="ListParagraph"/>
        <w:numPr>
          <w:ilvl w:val="0"/>
          <w:numId w:val="15"/>
        </w:numPr>
        <w:rPr>
          <w:rFonts w:ascii="Times New Roman" w:hAnsi="Times New Roman" w:cs="Times New Roman"/>
          <w:sz w:val="24"/>
          <w:szCs w:val="24"/>
        </w:rPr>
      </w:pPr>
      <w:r w:rsidRPr="00880D67">
        <w:rPr>
          <w:rFonts w:ascii="Times New Roman" w:hAnsi="Times New Roman" w:cs="Times New Roman"/>
          <w:sz w:val="24"/>
          <w:szCs w:val="24"/>
        </w:rPr>
        <w:t>Shifting blame/burden or being defensive: The FLE refuses to take responsibility and instead offers solutions that shift blame. E.g., "No, we don't have a complaint form. You'll have to speak to our customer service."</w:t>
      </w:r>
    </w:p>
    <w:p w14:paraId="6005F015" w14:textId="77D3B59C" w:rsidR="0038054C" w:rsidRPr="00880D67" w:rsidRDefault="0038054C" w:rsidP="00880D67">
      <w:pPr>
        <w:pStyle w:val="ListParagraph"/>
        <w:numPr>
          <w:ilvl w:val="0"/>
          <w:numId w:val="15"/>
        </w:numPr>
        <w:rPr>
          <w:rFonts w:ascii="Times New Roman" w:hAnsi="Times New Roman" w:cs="Times New Roman"/>
          <w:sz w:val="24"/>
          <w:szCs w:val="24"/>
        </w:rPr>
      </w:pPr>
      <w:r w:rsidRPr="00880D67">
        <w:rPr>
          <w:rFonts w:ascii="Times New Roman" w:hAnsi="Times New Roman" w:cs="Times New Roman"/>
          <w:sz w:val="24"/>
          <w:szCs w:val="24"/>
        </w:rPr>
        <w:t>Explicit non-action using action words: The FLE uses action words but doesn't offer any solution. E.g., "I have just told you … there is nothing more I can do for you."</w:t>
      </w:r>
    </w:p>
    <w:p w14:paraId="26AA7FE1" w14:textId="566083FB" w:rsidR="0038054C" w:rsidRPr="0038054C" w:rsidRDefault="0038054C" w:rsidP="0038054C">
      <w:pPr>
        <w:rPr>
          <w:rFonts w:ascii="Times New Roman" w:hAnsi="Times New Roman" w:cs="Times New Roman"/>
          <w:sz w:val="24"/>
          <w:szCs w:val="24"/>
        </w:rPr>
      </w:pPr>
      <w:r>
        <w:rPr>
          <w:rFonts w:ascii="Times New Roman" w:hAnsi="Times New Roman" w:cs="Times New Roman"/>
          <w:sz w:val="24"/>
          <w:szCs w:val="24"/>
        </w:rPr>
        <w:t xml:space="preserve">Some edge cases </w:t>
      </w:r>
      <w:r w:rsidR="00880D67">
        <w:rPr>
          <w:rFonts w:ascii="Times New Roman" w:hAnsi="Times New Roman" w:cs="Times New Roman"/>
          <w:sz w:val="24"/>
          <w:szCs w:val="24"/>
        </w:rPr>
        <w:t>related to</w:t>
      </w:r>
      <w:r>
        <w:rPr>
          <w:rFonts w:ascii="Times New Roman" w:hAnsi="Times New Roman" w:cs="Times New Roman"/>
          <w:sz w:val="24"/>
          <w:szCs w:val="24"/>
        </w:rPr>
        <w:t xml:space="preserve"> d</w:t>
      </w:r>
      <w:r w:rsidRPr="0038054C">
        <w:rPr>
          <w:rFonts w:ascii="Times New Roman" w:hAnsi="Times New Roman" w:cs="Times New Roman"/>
          <w:sz w:val="24"/>
          <w:szCs w:val="24"/>
        </w:rPr>
        <w:t xml:space="preserve">ecision </w:t>
      </w:r>
      <w:r>
        <w:rPr>
          <w:rFonts w:ascii="Times New Roman" w:hAnsi="Times New Roman" w:cs="Times New Roman"/>
          <w:sz w:val="24"/>
          <w:szCs w:val="24"/>
        </w:rPr>
        <w:t>r</w:t>
      </w:r>
      <w:r w:rsidRPr="0038054C">
        <w:rPr>
          <w:rFonts w:ascii="Times New Roman" w:hAnsi="Times New Roman" w:cs="Times New Roman"/>
          <w:sz w:val="24"/>
          <w:szCs w:val="24"/>
        </w:rPr>
        <w:t>ules</w:t>
      </w:r>
    </w:p>
    <w:p w14:paraId="5F48D98D" w14:textId="153C11C0" w:rsidR="0038054C" w:rsidRPr="00880D67" w:rsidRDefault="0038054C" w:rsidP="00880D67">
      <w:pPr>
        <w:pStyle w:val="ListParagraph"/>
        <w:numPr>
          <w:ilvl w:val="0"/>
          <w:numId w:val="16"/>
        </w:numPr>
        <w:rPr>
          <w:rFonts w:ascii="Times New Roman" w:hAnsi="Times New Roman" w:cs="Times New Roman"/>
          <w:sz w:val="24"/>
          <w:szCs w:val="24"/>
        </w:rPr>
      </w:pPr>
      <w:r w:rsidRPr="00880D67">
        <w:rPr>
          <w:rFonts w:ascii="Times New Roman" w:hAnsi="Times New Roman" w:cs="Times New Roman"/>
          <w:sz w:val="24"/>
          <w:szCs w:val="24"/>
        </w:rPr>
        <w:t>Specific vs. generic: Specific counts as solving; vague does not. "I can check with my colleague" = 1. "We do try if we can" = 0.</w:t>
      </w:r>
    </w:p>
    <w:p w14:paraId="0321AFB1" w14:textId="3480B98A" w:rsidR="0038054C" w:rsidRPr="00880D67" w:rsidRDefault="0038054C" w:rsidP="00880D67">
      <w:pPr>
        <w:pStyle w:val="ListParagraph"/>
        <w:numPr>
          <w:ilvl w:val="0"/>
          <w:numId w:val="16"/>
        </w:numPr>
        <w:rPr>
          <w:rFonts w:ascii="Times New Roman" w:hAnsi="Times New Roman" w:cs="Times New Roman"/>
          <w:sz w:val="24"/>
          <w:szCs w:val="24"/>
        </w:rPr>
      </w:pPr>
      <w:r w:rsidRPr="00880D67">
        <w:rPr>
          <w:rFonts w:ascii="Times New Roman" w:hAnsi="Times New Roman" w:cs="Times New Roman"/>
          <w:sz w:val="24"/>
          <w:szCs w:val="24"/>
        </w:rPr>
        <w:t>FLE escalation vs. referral: The FLE arranging the handoff counts as solving. Telling the passenger to contact someone else does not. "I can call my supervisor down" = 1. "Speak to customer service" = 0.</w:t>
      </w:r>
    </w:p>
    <w:p w14:paraId="30CD713A" w14:textId="69ECC439" w:rsidR="0038054C" w:rsidRPr="00880D67" w:rsidRDefault="0038054C" w:rsidP="00880D67">
      <w:pPr>
        <w:pStyle w:val="ListParagraph"/>
        <w:numPr>
          <w:ilvl w:val="0"/>
          <w:numId w:val="16"/>
        </w:numPr>
        <w:rPr>
          <w:rFonts w:ascii="Times New Roman" w:hAnsi="Times New Roman" w:cs="Times New Roman"/>
          <w:sz w:val="24"/>
          <w:szCs w:val="24"/>
        </w:rPr>
      </w:pPr>
      <w:r w:rsidRPr="00880D67">
        <w:rPr>
          <w:rFonts w:ascii="Times New Roman" w:hAnsi="Times New Roman" w:cs="Times New Roman"/>
          <w:sz w:val="24"/>
          <w:szCs w:val="24"/>
        </w:rPr>
        <w:t>Routine vs. resolution: Routine action is 0. A tailored alternative is 1. "Go to gate 11" = 0. "Transfer you to tomorrow's flight" = 1.</w:t>
      </w:r>
    </w:p>
    <w:p w14:paraId="6D70E2E6" w14:textId="00733296" w:rsidR="0038054C" w:rsidRPr="00880D67" w:rsidRDefault="0038054C" w:rsidP="00880D67">
      <w:pPr>
        <w:pStyle w:val="ListParagraph"/>
        <w:numPr>
          <w:ilvl w:val="0"/>
          <w:numId w:val="16"/>
        </w:numPr>
        <w:rPr>
          <w:rFonts w:ascii="Times New Roman" w:hAnsi="Times New Roman" w:cs="Times New Roman"/>
          <w:sz w:val="24"/>
          <w:szCs w:val="24"/>
        </w:rPr>
      </w:pPr>
      <w:r w:rsidRPr="00880D67">
        <w:rPr>
          <w:rFonts w:ascii="Times New Roman" w:hAnsi="Times New Roman" w:cs="Times New Roman"/>
          <w:sz w:val="24"/>
          <w:szCs w:val="24"/>
        </w:rPr>
        <w:t>Current vs. retrospective success: A current attempt on the customer's behalf may be 1. Retrospective or defensive claims are 0. "We're trying to sort it for you now" = 1. "We have got people on before" = 0.</w:t>
      </w:r>
    </w:p>
    <w:sectPr w:rsidR="0038054C" w:rsidRPr="00880D67" w:rsidSect="008C23C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0B77A" w14:textId="77777777" w:rsidR="004D0A16" w:rsidRDefault="004D0A16">
      <w:pPr>
        <w:spacing w:after="0" w:line="240" w:lineRule="auto"/>
      </w:pPr>
      <w:r>
        <w:separator/>
      </w:r>
    </w:p>
  </w:endnote>
  <w:endnote w:type="continuationSeparator" w:id="0">
    <w:p w14:paraId="5F5B22BE" w14:textId="77777777" w:rsidR="004D0A16" w:rsidRDefault="004D0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FF4CC" w14:textId="77777777" w:rsidR="004D0A16" w:rsidRDefault="004D0A16">
      <w:pPr>
        <w:spacing w:after="0" w:line="240" w:lineRule="auto"/>
      </w:pPr>
      <w:r>
        <w:separator/>
      </w:r>
    </w:p>
  </w:footnote>
  <w:footnote w:type="continuationSeparator" w:id="0">
    <w:p w14:paraId="169A73C1" w14:textId="77777777" w:rsidR="004D0A16" w:rsidRDefault="004D0A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422284"/>
    <w:multiLevelType w:val="hybridMultilevel"/>
    <w:tmpl w:val="CA0CB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8141D0"/>
    <w:multiLevelType w:val="hybridMultilevel"/>
    <w:tmpl w:val="FC724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505F56"/>
    <w:multiLevelType w:val="hybridMultilevel"/>
    <w:tmpl w:val="66763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4746BF"/>
    <w:multiLevelType w:val="hybridMultilevel"/>
    <w:tmpl w:val="BAACF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317F79"/>
    <w:multiLevelType w:val="hybridMultilevel"/>
    <w:tmpl w:val="1D54A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6C5C05"/>
    <w:multiLevelType w:val="hybridMultilevel"/>
    <w:tmpl w:val="E65A8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C12006"/>
    <w:multiLevelType w:val="hybridMultilevel"/>
    <w:tmpl w:val="1D383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7891308">
    <w:abstractNumId w:val="8"/>
  </w:num>
  <w:num w:numId="2" w16cid:durableId="2001544465">
    <w:abstractNumId w:val="6"/>
  </w:num>
  <w:num w:numId="3" w16cid:durableId="1002439991">
    <w:abstractNumId w:val="5"/>
  </w:num>
  <w:num w:numId="4" w16cid:durableId="1530219316">
    <w:abstractNumId w:val="4"/>
  </w:num>
  <w:num w:numId="5" w16cid:durableId="169681114">
    <w:abstractNumId w:val="7"/>
  </w:num>
  <w:num w:numId="6" w16cid:durableId="1107656218">
    <w:abstractNumId w:val="3"/>
  </w:num>
  <w:num w:numId="7" w16cid:durableId="46340529">
    <w:abstractNumId w:val="2"/>
  </w:num>
  <w:num w:numId="8" w16cid:durableId="78404403">
    <w:abstractNumId w:val="1"/>
  </w:num>
  <w:num w:numId="9" w16cid:durableId="1932855108">
    <w:abstractNumId w:val="0"/>
  </w:num>
  <w:num w:numId="10" w16cid:durableId="273829042">
    <w:abstractNumId w:val="9"/>
  </w:num>
  <w:num w:numId="11" w16cid:durableId="634217918">
    <w:abstractNumId w:val="15"/>
  </w:num>
  <w:num w:numId="12" w16cid:durableId="422722201">
    <w:abstractNumId w:val="12"/>
  </w:num>
  <w:num w:numId="13" w16cid:durableId="195823968">
    <w:abstractNumId w:val="14"/>
  </w:num>
  <w:num w:numId="14" w16cid:durableId="1272392016">
    <w:abstractNumId w:val="11"/>
  </w:num>
  <w:num w:numId="15" w16cid:durableId="1241215607">
    <w:abstractNumId w:val="10"/>
  </w:num>
  <w:num w:numId="16" w16cid:durableId="16916884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617F"/>
    <w:rsid w:val="00147DDE"/>
    <w:rsid w:val="0015074B"/>
    <w:rsid w:val="001627BF"/>
    <w:rsid w:val="001E75AB"/>
    <w:rsid w:val="00225EFD"/>
    <w:rsid w:val="0029639D"/>
    <w:rsid w:val="00326F90"/>
    <w:rsid w:val="0034686A"/>
    <w:rsid w:val="0038054C"/>
    <w:rsid w:val="003D56BF"/>
    <w:rsid w:val="003E16C0"/>
    <w:rsid w:val="0040183C"/>
    <w:rsid w:val="00402AD6"/>
    <w:rsid w:val="00461289"/>
    <w:rsid w:val="00487D36"/>
    <w:rsid w:val="004D0A16"/>
    <w:rsid w:val="00512385"/>
    <w:rsid w:val="0059256C"/>
    <w:rsid w:val="005C3489"/>
    <w:rsid w:val="005F3FD2"/>
    <w:rsid w:val="00670516"/>
    <w:rsid w:val="00685B7A"/>
    <w:rsid w:val="006B6709"/>
    <w:rsid w:val="00766055"/>
    <w:rsid w:val="00830BBA"/>
    <w:rsid w:val="008526C9"/>
    <w:rsid w:val="00880D67"/>
    <w:rsid w:val="008A4B3E"/>
    <w:rsid w:val="008C23C0"/>
    <w:rsid w:val="00936A5F"/>
    <w:rsid w:val="009E4EFC"/>
    <w:rsid w:val="00A113EA"/>
    <w:rsid w:val="00A55F5D"/>
    <w:rsid w:val="00AA1D8D"/>
    <w:rsid w:val="00AA1FE7"/>
    <w:rsid w:val="00AB1983"/>
    <w:rsid w:val="00B47730"/>
    <w:rsid w:val="00B811BD"/>
    <w:rsid w:val="00BA24BA"/>
    <w:rsid w:val="00BE17B8"/>
    <w:rsid w:val="00CB0664"/>
    <w:rsid w:val="00CC08B7"/>
    <w:rsid w:val="00D26346"/>
    <w:rsid w:val="00E174D5"/>
    <w:rsid w:val="00E31D19"/>
    <w:rsid w:val="00E32671"/>
    <w:rsid w:val="00E77819"/>
    <w:rsid w:val="00F71FD7"/>
    <w:rsid w:val="00F75B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BAB557"/>
  <w14:defaultImageDpi w14:val="300"/>
  <w15:docId w15:val="{0CCFF378-0A1A-4048-86AF-E6834748F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Pages>
  <Words>556</Words>
  <Characters>3171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Singh</dc:creator>
  <cp:keywords/>
  <dc:description>generated by python-docx</dc:description>
  <cp:lastModifiedBy>Sunil Singh</cp:lastModifiedBy>
  <cp:revision>8</cp:revision>
  <dcterms:created xsi:type="dcterms:W3CDTF">2026-08-07T18:58:00Z</dcterms:created>
  <dcterms:modified xsi:type="dcterms:W3CDTF">2026-08-21T20:31:00Z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7cfb8bbc-d959-470a-bc79-8f2924892fb0</vt:lpwstr>
  </property>
</Properties>
</file>