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PA5 — Design the Sampling Plan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 (Last, First)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A — Fielding grid (fill this out)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 block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 (named, specific)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Target-segment rationale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Estimated completes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Assigned member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2"/>
      </w:pPr>
      <w:r>
        <w:t>Written analysis</w:t>
      </w:r>
    </w:p>
    <w:p>
      <w:pPr>
        <w:pStyle w:val="Heading3"/>
      </w:pPr>
      <w:r>
        <w:t>Per-location estimate justifications + motivation plan</w:t>
      </w:r>
    </w:p>
    <w:p>
      <w:r>
        <w:rPr>
          <w:i/>
        </w:rPr>
        <w:t>(type here)</w:t>
      </w:r>
    </w:p>
    <w:p>
      <w:pPr>
        <w:pStyle w:val="Heading3"/>
      </w:pPr>
      <w:r>
        <w:t>Representativeness analysis: one advantage + one bias risk per location, ≥ 2 mitigations</w:t>
      </w:r>
    </w:p>
    <w:p>
      <w:r>
        <w:rPr>
          <w:i/>
        </w:rPr>
        <w:t>(type here)</w:t>
      </w:r>
    </w:p>
    <w:p>
      <w:pPr>
        <w:pStyle w:val="Heading3"/>
      </w:pPr>
      <w:r>
        <w:t>Sampling-method statement: convenience + screeners (+ any quota), with limits stated</w:t>
      </w:r>
    </w:p>
    <w:p>
      <w:r>
        <w:rPr>
          <w:i/>
        </w:rPr>
        <w:t>(type here)</w:t>
      </w:r>
    </w:p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