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PA8 — Term Project Presentation — Submission template</w:t>
      </w:r>
    </w:p>
    <w:p>
      <w:r>
        <w:rPr>
          <w:i/>
        </w:rPr>
        <w:t>Template version 2026-10-05. Fill in this file only and upload it as your Canvas submission (.docx). The instructions and rubric are in the assignment brief; nothing from the brief needs to be copied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Team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Members (Last, First)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Appendix A — Beat sheet (fill before building slides)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Beat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Time budget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Slide(s)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What's said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Evidence cited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Teach — client, problem, method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~3:00 (0:00–3:00)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Warn — limitations + where the sources disagree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~2:30 (3:00–5:30)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Show — the 2–3 findings that drive the decision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~4:00 (5:30–9:30)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Advise — recommendations traced to shown numbers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~1:30 (9:30–11:00)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Extension — synthetic map vs. your real findings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~4:00 (11:00–15:00)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Improve the simulation — evidence-based recommendations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~3:00 (15:00–18:00)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AI reflection (fill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Prompt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Your answer (2–4 sentences each)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Human-first draft: what you wrote or planned before using AI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(a) The most important change we made after using AI was…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(b) We accepted this change because…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(c) We rejected or substantially revised the AI suggestion that…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(d) One uncertainty or question that remains is…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Tools used, and for what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