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2)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Sep 23, start of class (worksheet, all teams); Team 2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2 also uploads slides before class</w:t>
            </w:r>
          </w:p>
        </w:tc>
      </w:tr>
    </w:tbl>
    <w:p/>
    <w:p>
      <w:r>
        <w:rPr>
          <w:b/>
        </w:rPr>
        <w:t>Where this fits:</w:t>
      </w:r>
      <w:r>
        <w:t xml:space="preserve"> Lecture — Week 5 Monday, </w:t>
      </w:r>
      <w:r>
        <w:rPr>
          <w:i/>
        </w:rPr>
        <w:t>Qualitative research + focus groups</w:t>
      </w:r>
      <w:r>
        <w:t xml:space="preserve"> (watch the assigned pre-watch recording first) → Practice — Summit Point round </w:t>
      </w:r>
      <w:r>
        <w:rPr>
          <w:b/>
        </w:rPr>
        <w:t>r06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4 and 6).</w:t>
      </w:r>
    </w:p>
    <w:p>
      <w:pPr>
        <w:pStyle w:val="Heading2"/>
      </w:pPr>
      <w:r>
        <w:t>Steps</w:t>
      </w:r>
    </w:p>
    <w:p>
      <w:pPr>
        <w:pStyle w:val="ListNumber"/>
      </w:pPr>
      <w:r>
        <w:t>Read the case (Appendix A) individually, then discuss as a team before consulting AI.</w:t>
      </w:r>
    </w:p>
    <w:p>
      <w:pPr>
        <w:pStyle w:val="ListNumber"/>
      </w:pPr>
      <w:r>
        <w:t xml:space="preserve">For each of the seven methods, write </w:t>
      </w:r>
      <w:r>
        <w:rPr>
          <w:b/>
        </w:rPr>
        <w:t>how you would actually use it here</w:t>
      </w:r>
      <w:r>
        <w:t xml:space="preserve"> — who you'd talk to or observe, about what, and what you'd expect to learn about the decline.</w:t>
      </w:r>
    </w:p>
    <w:p>
      <w:pPr>
        <w:pStyle w:val="ListNumber"/>
      </w:pPr>
      <w:r>
        <w:t xml:space="preserve">Add each method's </w:t>
      </w:r>
      <w:r>
        <w:rPr>
          <w:b/>
        </w:rPr>
        <w:t>key limitation</w:t>
      </w:r>
      <w:r>
        <w:t xml:space="preserve"> for this specific problem.</w:t>
      </w:r>
    </w:p>
    <w:p>
      <w:pPr>
        <w:pStyle w:val="ListNumber"/>
      </w:pPr>
      <w:r>
        <w:t xml:space="preserve">Decide </w:t>
      </w:r>
      <w:r>
        <w:rPr>
          <w:b/>
        </w:rPr>
        <w:t>which method(s) you would start with</w:t>
      </w:r>
      <w:r>
        <w:t xml:space="preserve"> and defend the sequence (hint: what does exploratory research buy you before you commit to a survey or experiment?).</w:t>
      </w:r>
    </w:p>
    <w:p>
      <w:pPr>
        <w:pStyle w:val="ListNumber"/>
      </w:pPr>
      <w:r>
        <w:t xml:space="preserve">Fill the worksheet (Appendix B). </w:t>
      </w:r>
      <w:r>
        <w:rPr>
          <w:b/>
        </w:rPr>
        <w:t>Team 2 (presenters):</w:t>
      </w:r>
      <w:r>
        <w:t xml:space="preserve"> watch the prior team's recording, then build a presentation that beats it — re-teach the confusing distinctions better (e.g., focus group vs. IDI, observation vs. experiment), critique the prior presentation, and run an interactive method-matching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2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2):</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4 &amp; 6); exploratory vs. descriptive vs. causal roles kept straight; projective techniques and experience surveys not confused with focus groups</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The choice logic between methods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pStyle w:val="ListNumber"/>
      </w:pPr>
      <w:r>
        <w:t>Secondary data analysis</w:t>
      </w:r>
    </w:p>
    <w:p>
      <w:pPr>
        <w:pStyle w:val="ListNumber"/>
      </w:pPr>
      <w:r>
        <w:t>Experience survey</w:t>
      </w:r>
    </w:p>
    <w:p>
      <w:pPr>
        <w:pStyle w:val="ListNumber"/>
      </w:pPr>
      <w:r>
        <w:t>Focus group</w:t>
      </w:r>
    </w:p>
    <w:p>
      <w:pPr>
        <w:pStyle w:val="ListNumber"/>
      </w:pPr>
      <w:r>
        <w:t>In-depth interview</w:t>
      </w:r>
    </w:p>
    <w:p>
      <w:pPr>
        <w:pStyle w:val="ListNumber"/>
      </w:pPr>
      <w:r>
        <w:t>Projective techniques</w:t>
      </w:r>
    </w:p>
    <w:p>
      <w:pPr>
        <w:pStyle w:val="ListNumber"/>
      </w:pPr>
      <w:r>
        <w:t>Observation</w:t>
      </w:r>
    </w:p>
    <w:p>
      <w:pPr>
        <w:pStyle w:val="ListNumber"/>
      </w:pPr>
      <w:r>
        <w:t>Experiment</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