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Question Types — the decision rule</w:t>
      </w:r>
    </w:p>
    <w:p>
      <w:r>
        <w:rPr>
          <w:i/>
        </w:rPr>
        <w:t>IBM 3302 Marketing Research · Handout for Case 2 and PA3 · Type names follow Burns &amp; Veeck 10e, Ch. 10 (descriptive analysis), Ch. 11 (differences tests), Ch. 12 (associations tests).</w:t>
      </w:r>
    </w:p>
    <w:p>
      <w:r>
        <w:t>Every research question (RQ) you write in this course carries one of three labels. The label is not decoration: it says how many variables the question involves, what job each variable does, and which analysis will answer it in Weeks 8–11. Label every RQ, and use the textbook's names exactly.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248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The question it asks</w:t>
            </w:r>
          </w:p>
        </w:tc>
        <w:tc>
          <w:tcPr>
            <w:tcW w:type="dxa" w:w="248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Name the variable(s)</w:t>
            </w:r>
          </w:p>
        </w:tc>
        <w:tc>
          <w:tcPr>
            <w:tcW w:type="dxa" w:w="248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Where it leads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Descriptive</w:t>
            </w:r>
            <w:r>
              <w:rPr>
                <w:sz w:val="19"/>
              </w:rPr>
              <w:t xml:space="preserve"> — </w:t>
            </w:r>
            <w:r>
              <w:rPr>
                <w:i/>
                <w:sz w:val="19"/>
              </w:rPr>
              <w:t>one variable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What is the level, share, or average of one thing?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The one variable measured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Percentages, means, confidence intervals (Ch. 10, Week 8)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Differences</w:t>
            </w:r>
            <w:r>
              <w:rPr>
                <w:sz w:val="19"/>
              </w:rPr>
              <w:t xml:space="preserve"> — </w:t>
            </w:r>
            <w:r>
              <w:rPr>
                <w:i/>
                <w:sz w:val="19"/>
              </w:rPr>
              <w:t>groups compared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Do groups of respondents differ on something?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The </w:t>
            </w:r>
            <w:r>
              <w:rPr>
                <w:b/>
                <w:sz w:val="19"/>
              </w:rPr>
              <w:t>grouping variable</w:t>
            </w:r>
            <w:r>
              <w:rPr>
                <w:sz w:val="19"/>
              </w:rPr>
              <w:t xml:space="preserve"> and the </w:t>
            </w:r>
            <w:r>
              <w:rPr>
                <w:b/>
                <w:sz w:val="19"/>
              </w:rPr>
              <w:t>analysis variable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Independent-samples t-test or ANOVA when the analysis variable is a measured quantity (Ch. 11, Week 9); cross-tab + chi-square when it is categorical (Ch. 12, Week 11)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Association</w:t>
            </w:r>
            <w:r>
              <w:rPr>
                <w:sz w:val="19"/>
              </w:rPr>
              <w:t xml:space="preserve"> — </w:t>
            </w:r>
            <w:r>
              <w:rPr>
                <w:i/>
                <w:sz w:val="19"/>
              </w:rPr>
              <w:t>two measures co-vary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Do two measured quantities rise and fall together?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The two measured variables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Pearson correlation (Ch. 12; correlation video with the exam-review package)</w:t>
            </w:r>
          </w:p>
        </w:tc>
      </w:tr>
    </w:tbl>
    <w:p/>
    <w:p>
      <w:pPr>
        <w:pStyle w:val="Heading2"/>
      </w:pPr>
      <w:r>
        <w:t>1. Descriptive — one variable, described for the whole sample</w:t>
      </w:r>
    </w:p>
    <w:p>
      <w:r>
        <w:rPr>
          <w:b/>
        </w:rPr>
        <w:t>What it looks like.</w:t>
      </w:r>
      <w:r>
        <w:t xml:space="preserve"> One variable, summarized across everyone in the sample. Typical stems: "What percentage…", "How often…", "What is the average…", "Which option is most preferred…". Most of your RQs will be this type.</w:t>
      </w:r>
    </w:p>
    <w:p>
      <w:r>
        <w:rPr>
          <w:b/>
        </w:rPr>
        <w:t>Examples.</w:t>
      </w:r>
      <w:r>
        <w:t xml:space="preserve"> "What proportion of homeowners in the target market would consider adding a backyard unit as a home office?" · "Which use case (home office, guest suite, rental unit) do prospective buyers rank first?" · "What is the average price homeowners expect to pay for a 117 sq ft unit?"</w:t>
      </w:r>
    </w:p>
    <w:p>
      <w:r>
        <w:rPr>
          <w:b/>
        </w:rPr>
        <w:t>Answered with</w:t>
      </w:r>
      <w:r>
        <w:t xml:space="preserve"> a percentage, a mean with its standard deviation, or a ranked list. No comparison lives inside the question.</w:t>
      </w:r>
    </w:p>
    <w:p>
      <w:pPr>
        <w:pStyle w:val="Heading2"/>
      </w:pPr>
      <w:r>
        <w:t>2. Differences — do groups differ?</w:t>
      </w:r>
    </w:p>
    <w:p>
      <w:r>
        <w:rPr>
          <w:b/>
        </w:rPr>
        <w:t>What it looks like.</w:t>
      </w:r>
      <w:r>
        <w:t xml:space="preserve"> Two variables with two different jobs. The </w:t>
      </w:r>
      <w:r>
        <w:rPr>
          <w:b/>
        </w:rPr>
        <w:t>grouping variable</w:t>
      </w:r>
      <w:r>
        <w:t xml:space="preserve"> sorts respondents into categories (remote vs. non-remote workers; under 45 vs. 45 and over; HOA members vs. non-members). The </w:t>
      </w:r>
      <w:r>
        <w:rPr>
          <w:b/>
        </w:rPr>
        <w:t>analysis variable</w:t>
      </w:r>
      <w:r>
        <w:t xml:space="preserve"> is what you compare across those groups (purchase intention, preferred use case, expected price). Typical stem: "Do [group A] and [group B] differ in …?"</w:t>
      </w:r>
    </w:p>
    <w:p>
      <w:r>
        <w:rPr>
          <w:b/>
        </w:rPr>
        <w:t>Example.</w:t>
      </w:r>
      <w:r>
        <w:t xml:space="preserve"> "Do homeowners who work remotely differ from non-remote workers in their purchase intention for the Tahoe Mini?" Grouping variable = work arrangement (remote / not); analysis variable = purchase intention.</w:t>
      </w:r>
    </w:p>
    <w:p>
      <w:r>
        <w:rPr>
          <w:b/>
        </w:rPr>
        <w:t>The rewrite test.</w:t>
      </w:r>
      <w:r>
        <w:t xml:space="preserve"> Every Differences RQ can be rephrased as *"Does [analysis variable] differ </w:t>
      </w:r>
      <w:r>
        <w:rPr>
          <w:b/>
        </w:rPr>
        <w:t>between [group A] and [group B]</w:t>
      </w:r>
      <w:r>
        <w:t>?"</w:t>
      </w:r>
      <w:r>
        <w:rPr>
          <w:i/>
        </w:rPr>
        <w:t xml:space="preserve"> where A and B are kinds of </w:t>
      </w:r>
      <w:r>
        <w:t>respondents*. "Does purchase intent differ between remote and non-remote workers?" passes. "Do residents prefer a supermarket or a florist?" fails: supermarket and florist are answer options, not groups of people. If the rewrite will not work, the question is not a Differences RQ.</w:t>
      </w:r>
    </w:p>
    <w:p>
      <w:r>
        <w:rPr>
          <w:b/>
        </w:rPr>
        <w:t>Answered with</w:t>
      </w:r>
      <w:r>
        <w:t xml:space="preserve"> group means and an independent-samples t-test when the analysis variable is a measured quantity, or a cross-tabulation and chi-square when it is categorical. Either way the label is Differences. Write </w:t>
      </w:r>
      <w:r>
        <w:rPr>
          <w:b/>
        </w:rPr>
        <w:t>one comparison per question</w:t>
      </w:r>
      <w:r>
        <w:t xml:space="preserve"> and </w:t>
      </w:r>
      <w:r>
        <w:rPr>
          <w:b/>
        </w:rPr>
        <w:t>name the grouping variable</w:t>
      </w:r>
      <w:r>
        <w:t>.</w:t>
      </w:r>
    </w:p>
    <w:p>
      <w:pPr>
        <w:pStyle w:val="Heading2"/>
      </w:pPr>
      <w:r>
        <w:t>3. Association — do two measures move together?</w:t>
      </w:r>
    </w:p>
    <w:p>
      <w:r>
        <w:rPr>
          <w:b/>
        </w:rPr>
        <w:t>What it looks like.</w:t>
      </w:r>
      <w:r>
        <w:t xml:space="preserve"> Two variables, each a measured quantity on every respondent; nobody is sorted into groups. The question asks whether one rises or falls as the other rises. Typical stems: "Is … associated with …?", "What is the relationship between … and …?"</w:t>
      </w:r>
    </w:p>
    <w:p>
      <w:r>
        <w:rPr>
          <w:b/>
        </w:rPr>
        <w:t>Example.</w:t>
      </w:r>
      <w:r>
        <w:t xml:space="preserve"> "Is household income associated with willingness to pay for the Tahoe Mini?" Both income and willingness to pay are measured on every respondent.</w:t>
      </w:r>
    </w:p>
    <w:p>
      <w:r>
        <w:rPr>
          <w:b/>
        </w:rPr>
        <w:t>Course convention.</w:t>
      </w:r>
      <w:r>
        <w:t xml:space="preserve"> Both variables must be interval-level measures. Rating scales with </w:t>
      </w:r>
      <w:r>
        <w:rPr>
          <w:b/>
        </w:rPr>
        <w:t>5 or more points</w:t>
      </w:r>
      <w:r>
        <w:t xml:space="preserve"> count as interval; scales with 4 or fewer points are treated as categories, so a question built on one becomes a Differences RQ instead.</w:t>
      </w:r>
    </w:p>
    <w:p>
      <w:r>
        <w:rPr>
          <w:b/>
        </w:rPr>
        <w:t>Answered with</w:t>
      </w:r>
      <w:r>
        <w:t xml:space="preserve"> a Pearson correlation coefficient (r) and a scatter plot.</w:t>
      </w:r>
    </w:p>
    <w:p>
      <w:pPr>
        <w:pStyle w:val="Heading2"/>
      </w:pPr>
      <w:r>
        <w:t>The decision rule — look at the second variable</w:t>
      </w:r>
    </w:p>
    <w:p>
      <w:pPr>
        <w:pStyle w:val="ListNumber"/>
      </w:pPr>
      <w:r>
        <w:rPr>
          <w:b/>
        </w:rPr>
        <w:t>No second variable</w:t>
      </w:r>
      <w:r>
        <w:t xml:space="preserve"> — one thing described for everyone → </w:t>
      </w:r>
      <w:r>
        <w:rPr>
          <w:b/>
        </w:rPr>
        <w:t>Descriptive</w:t>
      </w:r>
      <w:r>
        <w:t>.</w:t>
      </w:r>
    </w:p>
    <w:p>
      <w:pPr>
        <w:pStyle w:val="ListNumber"/>
      </w:pPr>
      <w:r>
        <w:rPr>
          <w:b/>
        </w:rPr>
        <w:t>The second variable sorts respondents into categories</w:t>
      </w:r>
      <w:r>
        <w:t xml:space="preserve"> (a grouping variable) → </w:t>
      </w:r>
      <w:r>
        <w:rPr>
          <w:b/>
        </w:rPr>
        <w:t>Differences</w:t>
      </w:r>
      <w:r>
        <w:t>. Confirm with the rewrite test: "Does … differ between [group A] and [group B]?"</w:t>
      </w:r>
    </w:p>
    <w:p>
      <w:pPr>
        <w:pStyle w:val="ListNumber"/>
      </w:pPr>
      <w:r>
        <w:rPr>
          <w:b/>
        </w:rPr>
        <w:t>Both variables are measured quantities on every respondent</w:t>
      </w:r>
      <w:r>
        <w:t xml:space="preserve"> → </w:t>
      </w:r>
      <w:r>
        <w:rPr>
          <w:b/>
        </w:rPr>
        <w:t>Association</w:t>
      </w:r>
      <w:r>
        <w:t>.</w:t>
      </w:r>
    </w:p>
    <w:p>
      <w:r>
        <w:t>Quick check: "Do men or women…" → groups → Differences. "Is income associated with…" → two measured quantities → Association.</w:t>
      </w:r>
    </w:p>
    <w:p>
      <w:pPr>
        <w:pStyle w:val="Heading2"/>
      </w:pPr>
      <w:r>
        <w:t>Three traps</w:t>
      </w:r>
    </w:p>
    <w:p>
      <w:pPr>
        <w:pStyle w:val="ListBullet"/>
      </w:pPr>
      <w:r>
        <w:rPr>
          <w:b/>
        </w:rPr>
        <w:t>The trap word "or."</w:t>
      </w:r>
      <w:r>
        <w:t xml:space="preserve"> "Are residents more likely to buy at a supermarket </w:t>
      </w:r>
      <w:r>
        <w:rPr>
          <w:i/>
        </w:rPr>
        <w:t>or</w:t>
      </w:r>
      <w:r>
        <w:t xml:space="preserve"> a florist?" has no grouping variable — nobody is split into groups and compared, and the rewrite test fails (supermarket and florist are options, not people). It describes how one variable (outlet) is distributed across everyone: </w:t>
      </w:r>
      <w:r>
        <w:rPr>
          <w:b/>
        </w:rPr>
        <w:t>Descriptive</w:t>
      </w:r>
      <w:r>
        <w:t>.</w:t>
      </w:r>
    </w:p>
    <w:p>
      <w:pPr>
        <w:pStyle w:val="ListBullet"/>
      </w:pPr>
      <w:r>
        <w:rPr>
          <w:b/>
        </w:rPr>
        <w:t>A cross-tab is still Differences here.</w:t>
      </w:r>
      <w:r>
        <w:t xml:space="preserve"> Burns &amp; Veeck discuss cross-tabulation and chi-square in Chapter 12 under "associations," and their Chapter 11 "differences between two percentages" test asks the same 2 × 2 question. To keep one rule, this course labels </w:t>
      </w:r>
      <w:r>
        <w:rPr>
          <w:b/>
        </w:rPr>
        <w:t>any RQ with a grouping variable as Differences</w:t>
      </w:r>
      <w:r>
        <w:t xml:space="preserve"> and reserves </w:t>
      </w:r>
      <w:r>
        <w:rPr>
          <w:b/>
        </w:rPr>
        <w:t>Association</w:t>
      </w:r>
      <w:r>
        <w:t xml:space="preserve"> for two measured quantities analyzed with Pearson correlation. When the textbook says "association" about a cross-tab, read it as "Differences with a categorical analysis variable."</w:t>
      </w:r>
    </w:p>
    <w:p>
      <w:pPr>
        <w:pStyle w:val="ListBullet"/>
      </w:pPr>
      <w:r>
        <w:rPr>
          <w:b/>
        </w:rPr>
        <w:t>A questionnaire item is not an RQ.</w:t>
      </w:r>
      <w:r>
        <w:t xml:space="preserve"> "How interested are you in…" is asked of one respondent. A research question is what the </w:t>
      </w:r>
      <w:r>
        <w:rPr>
          <w:i/>
        </w:rPr>
        <w:t>manager</w:t>
      </w:r>
      <w:r>
        <w:t xml:space="preserve"> wants answered about the market: "What proportion of homeowners…". Third person, always.</w:t>
      </w:r>
    </w:p>
    <w:p>
      <w:pPr>
        <w:pStyle w:val="Heading2"/>
      </w:pPr>
      <w:r>
        <w:t>Writing rules that cost points</w:t>
      </w:r>
    </w:p>
    <w:p>
      <w:pPr>
        <w:pStyle w:val="ListBullet"/>
      </w:pPr>
      <w:r>
        <w:t>Label every RQ: Descriptive, Differences, or Association.</w:t>
      </w:r>
    </w:p>
    <w:p>
      <w:pPr>
        <w:pStyle w:val="ListBullet"/>
      </w:pPr>
      <w:r>
        <w:t>Third person only — no "you" or "your."</w:t>
      </w:r>
    </w:p>
    <w:p>
      <w:pPr>
        <w:pStyle w:val="ListBullet"/>
      </w:pPr>
      <w:r>
        <w:t>Specific to the client's product, price, target market, and decision; a question that fits any business earns less credit.</w:t>
      </w:r>
    </w:p>
    <w:p>
      <w:pPr>
        <w:pStyle w:val="ListBullet"/>
      </w:pPr>
      <w:r>
        <w:t>One comparison per Differences question; both variables named for an Association question.</w:t>
      </w:r>
    </w:p>
    <w:p>
      <w:pPr>
        <w:pStyle w:val="ListBullet"/>
      </w:pPr>
      <w:r>
        <w:t>Every RQ sits under the research objective it serves.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