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Wed Oct 7, start of class (worksheet, all teams); Team 4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4 also uploads slides before class</w:t>
            </w:r>
          </w:p>
        </w:tc>
      </w:tr>
    </w:tbl>
    <w:p/>
    <w:p>
      <w:r>
        <w:rPr>
          <w:b/>
        </w:rPr>
        <w:t>Where this fits:</w:t>
      </w:r>
      <w:r>
        <w:t xml:space="preserve"> Lecture — Week 7 Monday, </w:t>
      </w:r>
      <w:r>
        <w:rPr>
          <w:i/>
        </w:rPr>
        <w:t>Sampling: theory, size, implementation</w:t>
      </w:r>
      <w:r>
        <w:t xml:space="preserve"> (watch the assigned pre-watch recording first) → Practice — Summit Point round </w:t>
      </w:r>
      <w:r>
        <w:rPr>
          <w:b/>
        </w:rPr>
        <w:t>r10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Fill the worksheet (Appendix B). </w:t>
      </w:r>
      <w:r>
        <w:rPr>
          <w:b/>
        </w:rPr>
        <w:t>Team 4 (presenters):</w:t>
      </w:r>
      <w:r>
        <w:t xml:space="preserve"> watch the prior team's recording, then build a presentation that beats it — re-teach the frame-vs-population logic better, critique the prior presentation, and run an interactive who-can't-this-reach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4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4):</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who-can't-this-procedure-reach question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