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5 — Mediacom Sampling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team) + presentation </w:t>
            </w:r>
            <w:r>
              <w:rPr>
                <w:b/>
                <w:sz w:val="19"/>
              </w:rPr>
              <w:t>20 pts</w:t>
            </w:r>
            <w:r>
              <w:rPr>
                <w:b/>
                <w:sz w:val="19"/>
              </w:rPr>
              <w:t xml:space="preserve"> (Team 4, team-graded on the rubric below)</w:t>
            </w:r>
          </w:p>
        </w:tc>
      </w:tr>
      <w:tr>
        <w:tc>
          <w:tcPr>
            <w:tcW w:type="dxa" w:w="4968"/>
          </w:tcPr>
          <w:p>
            <w:r>
              <w:rPr>
                <w:sz w:val="19"/>
              </w:rPr>
            </w:r>
            <w:r>
              <w:rPr>
                <w:sz w:val="19"/>
              </w:rPr>
              <w:t>Due</w:t>
            </w:r>
          </w:p>
        </w:tc>
        <w:tc>
          <w:tcPr>
            <w:tcW w:type="dxa" w:w="4968"/>
          </w:tcPr>
          <w:p>
            <w:r>
              <w:rPr>
                <w:sz w:val="19"/>
              </w:rPr>
            </w:r>
            <w:r>
              <w:rPr>
                <w:sz w:val="19"/>
              </w:rPr>
              <w:t>Wed Oct 7, start of class (worksheet, all teams); Team 4 presents in class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4 also uploads slides before class</w:t>
            </w:r>
          </w:p>
        </w:tc>
      </w:tr>
    </w:tbl>
    <w:p/>
    <w:p>
      <w:r>
        <w:rPr>
          <w:b/>
        </w:rPr>
        <w:t>Where this fits:</w:t>
      </w:r>
      <w:r>
        <w:t xml:space="preserve"> Lecture — Week 7 Monday, </w:t>
      </w:r>
      <w:r>
        <w:rPr>
          <w:i/>
        </w:rPr>
        <w:t>Sampling: theory, size, implementation</w:t>
      </w:r>
      <w:r>
        <w:t xml:space="preserve"> (watch the assigned pre-watch recording first) → Practice — Summit Point </w:t>
      </w:r>
      <w:r>
        <w:rPr>
          <w:b/>
        </w:rPr>
        <w:t>Round 10</w:t>
      </w:r>
      <w:r>
        <w:t xml:space="preserve"> </w:t>
      </w:r>
      <w:r>
        <w:rPr>
          <w:i/>
        </w:rPr>
        <w:t>Sampling Plan</w:t>
      </w:r>
      <w:r>
        <w:t xml:space="preserve"> → Now the case: it presents in the fielding-QA session, days before your own PA5 sampling plan is due — Mediacom's mistakes are the ones your plan must avoid.</w:t>
      </w:r>
    </w:p>
    <w:p>
      <w:pPr>
        <w:pStyle w:val="Heading2"/>
      </w:pPr>
      <w:r>
        <w:t>The gist</w:t>
      </w:r>
    </w:p>
    <w:p>
      <w:r>
        <w:t xml:space="preserve">Mediacom wants to test four new cable/internet packages on a </w:t>
      </w:r>
      <w:r>
        <w:rPr>
          <w:b/>
        </w:rPr>
        <w:t>representative</w:t>
      </w:r>
      <w:r>
        <w:t xml:space="preserve"> sample of customers </w:t>
      </w:r>
      <w:r>
        <w:rPr>
          <w:i/>
        </w:rPr>
        <w:t>and potential customers</w:t>
      </w:r>
      <w:r>
        <w:t xml:space="preserve"> in Columbia, MO. Its researcher proposes three sampling procedures. Your team assesses how representative each one actually is — who gets in, who gets left out, and which biases result — then proposes a better plan.</w:t>
      </w:r>
    </w:p>
    <w:p>
      <w:pPr>
        <w:pStyle w:val="Heading2"/>
      </w:pPr>
      <w:r>
        <w:t>Steps</w:t>
      </w:r>
    </w:p>
    <w:p>
      <w:r>
        <w:t xml:space="preserve">*Voice-first prep: after reading the case yourself, talk it through with the </w:t>
      </w:r>
      <w:r>
        <w:rPr>
          <w:b/>
        </w:rPr>
        <w:t>AI voice tutor</w:t>
      </w:r>
      <w:r>
        <w:t xml:space="preserve"> (ChatGPT voice mode; starter prompt below) with the assigned textbook chapter — </w:t>
      </w:r>
      <w:r>
        <w:rPr>
          <w:b/>
        </w:rPr>
        <w:t>Ch. 8, Sample Size and Sample Selection</w:t>
      </w:r>
      <w:r>
        <w:t xml:space="preserve"> — in hand as context. The tutor quizzes and challenges rather than answering. Disclose the session in the AI reflection.*</w:t>
      </w:r>
    </w:p>
    <w:p>
      <w:pPr>
        <w:pStyle w:val="ListNumber"/>
      </w:pPr>
      <w:r>
        <w:t>Read the case (Appendix A) individually, then discuss as a team before consulting AI.</w:t>
      </w:r>
    </w:p>
    <w:p>
      <w:pPr>
        <w:pStyle w:val="ListNumber"/>
      </w:pPr>
      <w:r>
        <w:t xml:space="preserve">For each procedure, define </w:t>
      </w:r>
      <w:r>
        <w:rPr>
          <w:b/>
        </w:rPr>
        <w:t>who can be sampled at all</w:t>
      </w:r>
      <w:r>
        <w:t xml:space="preserve"> (the operating frame) and compare it to the target population — customers </w:t>
      </w:r>
      <w:r>
        <w:rPr>
          <w:i/>
        </w:rPr>
        <w:t>and</w:t>
      </w:r>
      <w:r>
        <w:t xml:space="preserve"> potential customers.</w:t>
      </w:r>
    </w:p>
    <w:p>
      <w:pPr>
        <w:pStyle w:val="ListNumber"/>
      </w:pPr>
      <w:r>
        <w:t xml:space="preserve">Name </w:t>
      </w:r>
      <w:r>
        <w:rPr>
          <w:b/>
        </w:rPr>
        <w:t>who is excluded or over-represented</w:t>
      </w:r>
      <w:r>
        <w:t xml:space="preserve"> and the resulting bias (frame error, self-selection, nonresponse).</w:t>
      </w:r>
    </w:p>
    <w:p>
      <w:pPr>
        <w:pStyle w:val="ListNumber"/>
      </w:pPr>
      <w:r>
        <w:t xml:space="preserve">Give each procedure a </w:t>
      </w:r>
      <w:r>
        <w:rPr>
          <w:b/>
        </w:rPr>
        <w:t>representativeness verdict</w:t>
      </w:r>
      <w:r>
        <w:t xml:space="preserve"> with the single biggest flaw.</w:t>
      </w:r>
    </w:p>
    <w:p>
      <w:pPr>
        <w:pStyle w:val="ListNumber"/>
      </w:pPr>
      <w:r>
        <w:t xml:space="preserve">Design a </w:t>
      </w:r>
      <w:r>
        <w:rPr>
          <w:b/>
        </w:rPr>
        <w:t>better option</w:t>
      </w:r>
      <w:r>
        <w:t>: frame(s), probability method, and how you'd reach non-customers.</w:t>
      </w:r>
    </w:p>
    <w:p>
      <w:pPr>
        <w:pStyle w:val="ListNumber"/>
      </w:pPr>
      <w:r>
        <w:t xml:space="preserve">Fill the worksheet (Appendix B). </w:t>
      </w:r>
      <w:r>
        <w:rPr>
          <w:b/>
        </w:rPr>
        <w:t>Team 4 (presenters):</w:t>
      </w:r>
      <w:r>
        <w:t xml:space="preserve"> build a fresh presentation that teaches the frame-vs-population logic — always ask who this procedure can't reach — and add at least one thing that goes beyond the assigned recording.</w:t>
      </w:r>
    </w:p>
    <w:p>
      <w:pPr>
        <w:pStyle w:val="Heading2"/>
      </w:pPr>
      <w:r>
        <w:t>AI voice tutor — starter prompt</w:t>
      </w:r>
    </w:p>
    <w:p>
      <w:r>
        <w:t xml:space="preserve">Have </w:t>
      </w:r>
      <w:r>
        <w:rPr>
          <w:b/>
        </w:rPr>
        <w:t>Burns &amp; Veeck, *Marketing Research* (10th ed.), Ch. 8 — Sample Size and Sample Selection</w:t>
      </w:r>
      <w:r>
        <w:t xml:space="preserve"> open (eText or printout) during the session. Copy the prompt below into ChatGPT, switch to voice mode, and work the case out loud:</w:t>
      </w:r>
    </w:p>
    <w:p>
      <w:pPr>
        <w:ind w:left="432"/>
      </w:pPr>
      <w:r>
        <w:rPr>
          <w:i/>
          <w:sz w:val="19"/>
        </w:rPr>
        <w:t>You are my marketing-research case tutor. I am preparing the attached mini-case for IBM 3302. I also have the assigned textbook chapter in front of me — when I cite it, push me to connect the concept to the case. Your rules: quiz me and challenge my positions with follow-up questions; never give me the answer outright; when I'm vague, demand the specific concept, variable, or decision rule; end by making me state my team's final answers out loud so I can write them down. Start by asking me what the case's core decision is.</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4 only, uploaded before class</w:t>
      </w:r>
    </w:p>
    <w:p>
      <w:pPr>
        <w:ind w:left="360"/>
      </w:pPr>
      <w:r>
        <w:rPr>
          <w:b/>
        </w:rPr>
        <w:t xml:space="preserve">☐  </w:t>
      </w:r>
      <w:r>
        <w:t>AI reflection (below) answered at the end of the worksheet</w:t>
      </w:r>
    </w:p>
    <w:p>
      <w:pPr>
        <w:pStyle w:val="Heading2"/>
      </w:pPr>
      <w:r>
        <w:t>How you'll be graded</w:t>
      </w:r>
    </w:p>
    <w:p>
      <w:r>
        <w:rPr>
          <w:b/>
        </w:rPr>
        <w:t>The presentation (Team 4):</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assigned recording</w:t>
      </w:r>
      <w:r>
        <w:t xml:space="preserve"> in at least one way — an example, pitfall, demonstration, or application it doesn't cover (where no recording is assigned that week, go beyond the textbook chapter). My Case-1 demo models the format.</w:t>
      </w:r>
    </w:p>
    <w:p>
      <w:r>
        <w:rPr>
          <w:b/>
        </w:rPr>
        <w:t>Write-up (5 pts, every team including the presenters):</w:t>
      </w:r>
      <w:r>
        <w:t xml:space="preserve"> graded on the same instrument for all teams — 5 = complete and substantially correct, with a specific AI reflection · 3 = complete but generic or with major errors · 0–1 = missing or perfunctory.</w:t>
      </w:r>
    </w:p>
    <w:p>
      <w:r>
        <w:rPr>
          <w:b/>
        </w:rPr>
        <w:t>Presentation (20 pts, Team 4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procedure judged against the </w:t>
            </w:r>
            <w:r>
              <w:rPr>
                <w:i/>
                <w:sz w:val="19"/>
              </w:rPr>
              <w:t>stated</w:t>
            </w:r>
            <w:r>
              <w:rPr>
                <w:sz w:val="19"/>
              </w:rPr>
              <w:t xml:space="preserve"> target population (customers + potentials); the better option names an actual frame and probability method, not "do a random sample"</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Frame error, self-selection, nonresponse, convenience vs. probability sampling used correctly; incentive effects reasoned, not hand-waved</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who-can't-this-procedure-reach question taught clearly enough to apply; each procedure's exclusions named</w:t>
            </w:r>
          </w:p>
        </w:tc>
      </w:tr>
      <w:tr>
        <w:tc>
          <w:tcPr>
            <w:tcW w:type="dxa" w:w="3312"/>
          </w:tcPr>
          <w:p>
            <w:r>
              <w:rPr>
                <w:sz w:val="19"/>
              </w:rPr>
            </w:r>
            <w:r>
              <w:rPr>
                <w:sz w:val="19"/>
              </w:rPr>
              <w:t>Beyond the recording &amp; delivery</w:t>
            </w:r>
          </w:p>
        </w:tc>
        <w:tc>
          <w:tcPr>
            <w:tcW w:type="dxa" w:w="3312"/>
          </w:tcPr>
          <w:p>
            <w:r>
              <w:rPr>
                <w:sz w:val="19"/>
              </w:rPr>
            </w:r>
            <w:r>
              <w:rPr>
                <w:sz w:val="19"/>
              </w:rPr>
              <w:t>10%</w:t>
            </w:r>
          </w:p>
        </w:tc>
        <w:tc>
          <w:tcPr>
            <w:tcW w:type="dxa" w:w="3312"/>
          </w:tcPr>
          <w:p>
            <w:r>
              <w:rPr>
                <w:sz w:val="19"/>
              </w:rPr>
            </w:r>
            <w:r>
              <w:rPr>
                <w:sz w:val="19"/>
              </w:rPr>
              <w:t>At least one specific contribution the assigned recording doesn't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pStyle w:val="ListNumber"/>
      </w:pPr>
      <w:r>
        <w:t>Include a survey with the monthly billing statement, along with a pre-paid postage reply envelope.</w:t>
      </w:r>
    </w:p>
    <w:p>
      <w:pPr>
        <w:pStyle w:val="ListNumber"/>
      </w:pPr>
      <w:r>
        <w:t>Do a mall intercept survey at Columbia Mall and survey 500 actual or potential Mediacom customers.</w:t>
      </w:r>
    </w:p>
    <w:p>
      <w:pPr>
        <w:pStyle w:val="ListNumber"/>
      </w:pPr>
      <w:r>
        <w:t>Conduct an internet survey. Respondents would be paid $2 for completing a survey and would be recruited through banner ads on local newspaper, television, and radio websites.</w:t>
      </w:r>
    </w:p>
    <w:p>
      <w:r>
        <w:t>Be prepared to discuss how representative of the target population each of these approaches would be. Also, be prepared to suggest a better option for collecting the data.</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