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5 — Mediacom Sampling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20 pts</w:t>
            </w:r>
            <w:r>
              <w:rPr>
                <w:b/>
                <w:sz w:val="19"/>
              </w:rPr>
              <w:t xml:space="preserve"> (Team 4, team-graded on the rubric below)</w:t>
            </w:r>
          </w:p>
        </w:tc>
      </w:tr>
      <w:tr>
        <w:tc>
          <w:tcPr>
            <w:tcW w:type="dxa" w:w="4968"/>
          </w:tcPr>
          <w:p>
            <w:r>
              <w:rPr>
                <w:sz w:val="19"/>
              </w:rPr>
            </w:r>
            <w:r>
              <w:rPr>
                <w:sz w:val="19"/>
              </w:rPr>
              <w:t>Due</w:t>
            </w:r>
          </w:p>
        </w:tc>
        <w:tc>
          <w:tcPr>
            <w:tcW w:type="dxa" w:w="4968"/>
          </w:tcPr>
          <w:p>
            <w:r>
              <w:rPr>
                <w:sz w:val="19"/>
              </w:rPr>
            </w:r>
            <w:r>
              <w:rPr>
                <w:sz w:val="19"/>
              </w:rPr>
              <w:t>Wed Oct 7, start of class (write-up, every student); Team 4 presents in class that day</w:t>
            </w:r>
          </w:p>
        </w:tc>
      </w:tr>
      <w:tr>
        <w:tc>
          <w:tcPr>
            <w:tcW w:type="dxa" w:w="4968"/>
          </w:tcPr>
          <w:p>
            <w:r>
              <w:rPr>
                <w:sz w:val="19"/>
              </w:rPr>
            </w:r>
            <w:r>
              <w:rPr>
                <w:sz w:val="19"/>
              </w:rPr>
              <w:t>Work</w:t>
            </w:r>
          </w:p>
        </w:tc>
        <w:tc>
          <w:tcPr>
            <w:tcW w:type="dxa" w:w="4968"/>
          </w:tcPr>
          <w:p>
            <w:r>
              <w:rPr>
                <w:sz w:val="19"/>
              </w:rPr>
            </w:r>
            <w:r>
              <w:rPr>
                <w:sz w:val="19"/>
              </w:rPr>
              <w:t>Individual write-up · Team 4 presents</w:t>
            </w:r>
          </w:p>
        </w:tc>
      </w:tr>
      <w:tr>
        <w:tc>
          <w:tcPr>
            <w:tcW w:type="dxa" w:w="4968"/>
          </w:tcPr>
          <w:p>
            <w:r>
              <w:rPr>
                <w:sz w:val="19"/>
              </w:rPr>
            </w:r>
            <w:r>
              <w:rPr>
                <w:sz w:val="19"/>
              </w:rPr>
              <w:t>Submit</w:t>
            </w:r>
          </w:p>
        </w:tc>
        <w:tc>
          <w:tcPr>
            <w:tcW w:type="dxa" w:w="4968"/>
          </w:tcPr>
          <w:p>
            <w:r>
              <w:rPr>
                <w:sz w:val="19"/>
              </w:rPr>
            </w:r>
            <w:r>
              <w:rPr>
                <w:sz w:val="19"/>
              </w:rPr>
              <w:t xml:space="preserve">Canvas — this doc filled (Box A, Box B, Box C), </w:t>
            </w:r>
            <w:r>
              <w:rPr>
                <w:b/>
                <w:sz w:val="19"/>
              </w:rPr>
              <w:t>.docx</w:t>
            </w:r>
            <w:r>
              <w:rPr>
                <w:sz w:val="19"/>
              </w:rPr>
              <w:t>, one per student; Team 4 also uploads slides before class</w:t>
            </w:r>
          </w:p>
        </w:tc>
      </w:tr>
    </w:tbl>
    <w:p/>
    <w:p>
      <w:r>
        <w:rPr>
          <w:b/>
        </w:rPr>
        <w:t>Where this fits:</w:t>
      </w:r>
      <w:r>
        <w:t xml:space="preserve"> Lecture — Week 7 Monday, </w:t>
      </w:r>
      <w:r>
        <w:rPr>
          <w:i/>
        </w:rPr>
        <w:t>Sampling: theory, size, implementation</w:t>
      </w:r>
      <w:r>
        <w:t xml:space="preserve"> (live lecture) → Practice — Summit Point </w:t>
      </w:r>
      <w:r>
        <w:rPr>
          <w:b/>
        </w:rPr>
        <w:t>Round 10</w:t>
      </w:r>
      <w:r>
        <w:t xml:space="preserve"> </w:t>
      </w:r>
      <w:r>
        <w:rPr>
          <w:i/>
        </w:rPr>
        <w:t>Sampling Plan</w:t>
      </w:r>
      <w:r>
        <w:t xml:space="preserve"> → Now the case: it presents in the fielding-QA session, days before your own PA5 sampling plan is due — Mediacom's mistakes are the ones your plan must avoid.</w:t>
      </w:r>
    </w:p>
    <w:p>
      <w:pPr>
        <w:pStyle w:val="Heading2"/>
      </w:pPr>
      <w:r>
        <w:t>The gist</w:t>
      </w:r>
    </w:p>
    <w:p>
      <w:r>
        <w:t xml:space="preserve">Mediacom wants to test four new cable/internet packages on a </w:t>
      </w:r>
      <w:r>
        <w:rPr>
          <w:b/>
        </w:rPr>
        <w:t>representative</w:t>
      </w:r>
      <w:r>
        <w:t xml:space="preserve"> sample of customers </w:t>
      </w:r>
      <w:r>
        <w:rPr>
          <w:i/>
        </w:rPr>
        <w:t>and potential customers</w:t>
      </w:r>
      <w:r>
        <w:t xml:space="preserve"> in Columbia, MO. Its researcher proposes three sampling procedures. Your team assesses how representative each one actually is — who gets in, who gets left out, and which biases result — then proposes a better plan.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8, Sample Size and Sample Selection</w:t>
      </w:r>
      <w:r>
        <w:t xml:space="preserve"> — in hand) → </w:t>
      </w:r>
      <w:r>
        <w:rPr>
          <w:b/>
        </w:rPr>
        <w:t>Box B</w:t>
      </w:r>
      <w:r>
        <w:t xml:space="preserve"> (your answer after the tutor) → </w:t>
      </w:r>
      <w:r>
        <w:rPr>
          <w:b/>
        </w:rPr>
        <w:t>Box C</w:t>
      </w:r>
      <w:r>
        <w:t xml:space="preserve"> (what changed, plus the transcript link). Individual work. The tutor quizzes and challenges rather than answering.*</w:t>
      </w:r>
    </w:p>
    <w:p>
      <w:pPr>
        <w:pStyle w:val="ListNumber"/>
      </w:pPr>
      <w:r>
        <w:t xml:space="preserve">Read the case (Appendix A) individually, then fill </w:t>
      </w:r>
      <w:r>
        <w:rPr>
          <w:b/>
        </w:rPr>
        <w:t>Box A</w:t>
      </w:r>
      <w:r>
        <w:t xml:space="preserve"> — your first take, before the tutor (10–15 min; rough is fine).</w:t>
      </w:r>
    </w:p>
    <w:p>
      <w:pPr>
        <w:pStyle w:val="ListNumber"/>
      </w:pPr>
      <w:r>
        <w:t xml:space="preserve">For each procedure, define </w:t>
      </w:r>
      <w:r>
        <w:rPr>
          <w:b/>
        </w:rPr>
        <w:t>who can be sampled at all</w:t>
      </w:r>
      <w:r>
        <w:t xml:space="preserve"> (the operating frame) and compare it to the target population — customers </w:t>
      </w:r>
      <w:r>
        <w:rPr>
          <w:i/>
        </w:rPr>
        <w:t>and</w:t>
      </w:r>
      <w:r>
        <w:t xml:space="preserve"> potential customers.</w:t>
      </w:r>
    </w:p>
    <w:p>
      <w:pPr>
        <w:pStyle w:val="ListNumber"/>
      </w:pPr>
      <w:r>
        <w:t xml:space="preserve">Name </w:t>
      </w:r>
      <w:r>
        <w:rPr>
          <w:b/>
        </w:rPr>
        <w:t>who is excluded or over-represented</w:t>
      </w:r>
      <w:r>
        <w:t xml:space="preserve"> and the resulting bias (frame error, self-selection, nonresponse).</w:t>
      </w:r>
    </w:p>
    <w:p>
      <w:pPr>
        <w:pStyle w:val="ListNumber"/>
      </w:pPr>
      <w:r>
        <w:t xml:space="preserve">Give each procedure a </w:t>
      </w:r>
      <w:r>
        <w:rPr>
          <w:b/>
        </w:rPr>
        <w:t>representativeness verdict</w:t>
      </w:r>
      <w:r>
        <w:t xml:space="preserve"> with the single biggest flaw.</w:t>
      </w:r>
    </w:p>
    <w:p>
      <w:pPr>
        <w:pStyle w:val="ListNumber"/>
      </w:pPr>
      <w:r>
        <w:t xml:space="preserve">Design a </w:t>
      </w:r>
      <w:r>
        <w:rPr>
          <w:b/>
        </w:rPr>
        <w:t>better option</w:t>
      </w:r>
      <w:r>
        <w:t>: frame(s), probability method, and how you'd reach non-customers.</w:t>
      </w:r>
    </w:p>
    <w:p>
      <w:pPr>
        <w:pStyle w:val="ListNumber"/>
      </w:pPr>
      <w:r>
        <w:t xml:space="preserve">Run the voice session (one push minimum), then fill </w:t>
      </w:r>
      <w:r>
        <w:rPr>
          <w:b/>
        </w:rPr>
        <w:t>Box B</w:t>
      </w:r>
      <w:r>
        <w:t xml:space="preserve"> and the </w:t>
      </w:r>
      <w:r>
        <w:rPr>
          <w:b/>
        </w:rPr>
        <w:t>Box C</w:t>
      </w:r>
      <w:r>
        <w:t xml:space="preserve"> delta log (Appendix B). </w:t>
      </w:r>
      <w:r>
        <w:rPr>
          <w:b/>
        </w:rPr>
        <w:t>Team 4 (presenters):</w:t>
      </w:r>
      <w:r>
        <w:t xml:space="preserve"> build a fresh presentation that teaches the frame-vs-population logic — always ask who this procedure can't reach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8 — Sample Size and Sample Selection</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ind w:left="432"/>
      </w:pPr>
      <w:r>
        <w:rPr>
          <w:i/>
          <w:sz w:val="19"/>
        </w:rPr>
        <w:t>1. Include a survey with the monthly billing statement, along with a pre-paid postage reply envelope. 2. Do a mall intercept survey at Columbia Mall and survey 500 actual or potential Mediacom customers. 3. Conduct an internet survey. Respondents would be paid $2 for completing a survey and would be recruited through banner ads on local newspaper, television, and radio websites.</w:t>
      </w:r>
    </w:p>
    <w:p>
      <w:pPr>
        <w:ind w:left="432"/>
      </w:pPr>
      <w:r>
        <w:rPr>
          <w:i/>
          <w:sz w:val="19"/>
        </w:rPr>
        <w:t>Be prepared to discuss how representative of the target population each of these approaches would be. Also, be prepared to suggest a better option for collecting the data.</w:t>
      </w:r>
    </w:p>
    <w:p>
      <w:pPr>
        <w:ind w:left="432"/>
      </w:pPr>
      <w:r>
        <w:rPr>
          <w:i/>
          <w:sz w:val="19"/>
        </w:rPr>
        <w:t xml:space="preserve">I have the assigned textbook chapter (Burns &amp; Veeck, </w:t>
      </w:r>
      <w:r>
        <w:rPr>
          <w:i/>
          <w:sz w:val="19"/>
        </w:rPr>
        <w:t>Marketing Research</w:t>
      </w:r>
      <w:r>
        <w:rPr>
          <w:i/>
          <w:sz w:val="19"/>
        </w:rPr>
        <w:t xml:space="preserve"> (10th ed.), Ch. 8 — Sample Size and Sample Selection)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4 only, uploaded before class</w:t>
      </w:r>
    </w:p>
    <w:p>
      <w:pPr>
        <w:ind w:left="360"/>
      </w:pPr>
      <w:r>
        <w:rPr>
          <w:b/>
        </w:rPr>
        <w:t xml:space="preserve">☐  </w:t>
      </w:r>
      <w:r>
        <w:t>Transcript link in Box C (Google Doc or Drive PDF, Anyone with the link — test it in a private window)</w:t>
      </w:r>
    </w:p>
    <w:p>
      <w:pPr>
        <w:pStyle w:val="Heading2"/>
      </w:pPr>
      <w:r>
        <w:t>How you'll be graded</w:t>
      </w:r>
    </w:p>
    <w:p>
      <w:r>
        <w:rPr>
          <w:b/>
        </w:rPr>
        <w:t>The presentation (Team 4):</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quiz,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not submitted.</w:t>
      </w:r>
    </w:p>
    <w:p>
      <w:r>
        <w:rPr>
          <w:b/>
        </w:rPr>
        <w:t>Presentation (20 pts, Team 4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procedure judged against the </w:t>
            </w:r>
            <w:r>
              <w:rPr>
                <w:i/>
                <w:sz w:val="19"/>
              </w:rPr>
              <w:t>stated</w:t>
            </w:r>
            <w:r>
              <w:rPr>
                <w:sz w:val="19"/>
              </w:rPr>
              <w:t xml:space="preserve"> target population (customers + potentials); the better option names an actual frame and probability method, not "do a random sample"</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Frame error, self-selection, nonresponse, convenience vs. probability sampling used correctly; incentive effects reasoned, not hand-waved</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who-can't-this-procedure-reach question taught clearly enough to apply; each procedure's exclusions named</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link opens</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Paste a transcript link the grader can open. Generic entries ("AI improved my clarity") score zero here.</w:t>
      </w:r>
    </w:p>
    <w:p>
      <w:r>
        <w:br w:type="page"/>
      </w:r>
    </w:p>
    <w:p>
      <w:pPr>
        <w:pStyle w:val="Heading2"/>
      </w:pPr>
      <w:r>
        <w:t>Appendix A — The case</w:t>
      </w:r>
    </w:p>
    <w:p>
      <w:r>
        <w:t>Mediacom is in the process of changing its package and pricing structure for cable TV and internet services. It has developed four media packages and wants to assess the relative attractiveness of these four packages in a representative sample of customers and potential customers in Columbia, MO. Their researcher is considering the following sampling procedures:</w:t>
      </w:r>
    </w:p>
    <w:p>
      <w:pPr>
        <w:pStyle w:val="ListNumber"/>
      </w:pPr>
      <w:r>
        <w:t>Include a survey with the monthly billing statement, along with a pre-paid postage reply envelope.</w:t>
      </w:r>
    </w:p>
    <w:p>
      <w:pPr>
        <w:pStyle w:val="ListNumber"/>
      </w:pPr>
      <w:r>
        <w:t>Do a mall intercept survey at Columbia Mall and survey 500 actual or potential Mediacom customers.</w:t>
      </w:r>
    </w:p>
    <w:p>
      <w:pPr>
        <w:pStyle w:val="ListNumber"/>
      </w:pPr>
      <w:r>
        <w:t>Conduct an internet survey. Respondents would be paid $2 for completing a survey and would be recruited through banner ads on local newspaper, television, and radio websites.</w:t>
      </w:r>
    </w:p>
    <w:p>
      <w:r>
        <w:t>Be prepared to discuss how representative of the target population each of these approaches would be. Also, be prepared to suggest a better option for collecting the data.</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Procedure</w:t>
            </w:r>
          </w:p>
        </w:tc>
        <w:tc>
          <w:tcPr>
            <w:tcW w:type="dxa" w:w="3528"/>
          </w:tcPr>
          <w:p>
            <w:r>
              <w:rPr>
                <w:b/>
                <w:sz w:val="18"/>
              </w:rPr>
            </w:r>
            <w:r>
              <w:rPr>
                <w:b/>
                <w:sz w:val="18"/>
              </w:rPr>
              <w:t>Who can be sampled (the frame) vs. the target population</w:t>
            </w:r>
          </w:p>
        </w:tc>
        <w:tc>
          <w:tcPr>
            <w:tcW w:type="dxa" w:w="3528"/>
          </w:tcPr>
          <w:p>
            <w:r>
              <w:rPr>
                <w:b/>
                <w:sz w:val="18"/>
              </w:rPr>
            </w:r>
            <w:r>
              <w:rPr>
                <w:b/>
                <w:sz w:val="18"/>
              </w:rPr>
              <w:t>Who is excluded / over-represented, and the bias that results</w:t>
            </w:r>
          </w:p>
        </w:tc>
        <w:tc>
          <w:tcPr>
            <w:tcW w:type="dxa" w:w="3528"/>
          </w:tcPr>
          <w:p>
            <w:r>
              <w:rPr>
                <w:b/>
                <w:sz w:val="18"/>
              </w:rPr>
            </w:r>
            <w:r>
              <w:rPr>
                <w:b/>
                <w:sz w:val="18"/>
              </w:rPr>
              <w:t>Representativeness verdict + biggest flaw</w:t>
            </w:r>
          </w:p>
        </w:tc>
      </w:tr>
      <w:tr>
        <w:tc>
          <w:tcPr>
            <w:tcW w:type="dxa" w:w="3528"/>
          </w:tcPr>
          <w:p>
            <w:r>
              <w:rPr>
                <w:sz w:val="18"/>
              </w:rPr>
            </w:r>
            <w:r>
              <w:rPr>
                <w:sz w:val="18"/>
              </w:rPr>
              <w:t>1 — Billing-statement insert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2 — Columbia Mall intercept (n = 500)</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3 — Internet survey, $2 incentive, banner-ad recruiting</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Your better option (frame, probability method, how you reach potential customers — 3–5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 link</w:t>
            </w:r>
            <w:r>
              <w:rPr>
                <w:sz w:val="19"/>
              </w:rPr>
              <w:t xml:space="preserve"> — Google Doc (scroll to the top, select all, paste without formatting, share as Anyone with the link) or a Drive link to the printed PDF. Not a chatgpt.com/c/ URL, not OneDrive, not a summary</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