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1 — A Bigger Bookshop?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Participation component — presenting team (Team 1) scored on the rubric below; every team submits the filled worksheet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Mon Sep 14, start of class (worksheet, all teams); Team 1 presents in class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this doc's worksheet filled (one PDF per team);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(watch the assigned pre-watch recording first) → Practice — Summit Point round </w:t>
      </w:r>
      <w:r>
        <w:rPr>
          <w:b/>
        </w:rPr>
        <w:t>r15</w:t>
      </w:r>
      <w:r>
        <w:t xml:space="preserve"> </w:t>
      </w:r>
      <w:r>
        <w:rPr>
          <w:i/>
        </w:rPr>
        <w:t>Define the Research Problem</w:t>
      </w:r>
      <w:r>
        <w:t xml:space="preserve"> (Dana's team did this for a fictional client) → Now the case: a real small-business owner with a fuzzy problem and no research plan. Cases 1 &amp; 3 present together — this is the problem-definition half.</w:t>
      </w:r>
    </w:p>
    <w:p>
      <w:pPr>
        <w:pStyle w:val="Heading2"/>
      </w:pPr>
      <w:r>
        <w:t>The gist</w:t>
      </w:r>
    </w:p>
    <w:p>
      <w:r>
        <w:t>A used-book dealer in downtown Pomona wonders whether to expand his cramped storefront to the second floor. Your job is the researcher's first move: turn a vague managerial worry into a defined management problem, the decisions it implies, the information those decisions need, and research objectives a survey could actually deliver. This is exactly the skill your PA3 is graded on.</w:t>
      </w:r>
    </w:p>
    <w:p>
      <w:pPr>
        <w:pStyle w:val="Heading2"/>
      </w:pPr>
      <w:r>
        <w:t>Steps</w:t>
      </w:r>
    </w:p>
    <w:p>
      <w:pPr>
        <w:pStyle w:val="ListNumber"/>
      </w:pPr>
      <w:r>
        <w:t>Read the case (Appendix A) individually, then discuss as a team before consulting AI.</w:t>
      </w:r>
    </w:p>
    <w:p>
      <w:pPr>
        <w:pStyle w:val="ListNumber"/>
      </w:pPr>
      <w:r>
        <w:t xml:space="preserve">State the </w:t>
      </w:r>
      <w:r>
        <w:rPr>
          <w:b/>
        </w:rPr>
        <w:t>management problem</w:t>
      </w:r>
      <w:r>
        <w:t xml:space="preserve"> in one or two sentences — the decision the owner faces, not the symptom.</w:t>
      </w:r>
    </w:p>
    <w:p>
      <w:pPr>
        <w:pStyle w:val="ListNumber"/>
      </w:pPr>
      <w:r>
        <w:t xml:space="preserve">List the </w:t>
      </w:r>
      <w:r>
        <w:rPr>
          <w:b/>
        </w:rPr>
        <w:t>major decisions</w:t>
      </w:r>
      <w:r>
        <w:t xml:space="preserve"> the expansion choice breaks into.</w:t>
      </w:r>
    </w:p>
    <w:p>
      <w:pPr>
        <w:pStyle w:val="ListNumber"/>
      </w:pPr>
      <w:r>
        <w:t xml:space="preserve">For each decision, list the </w:t>
      </w:r>
      <w:r>
        <w:rPr>
          <w:b/>
        </w:rPr>
        <w:t>information needed</w:t>
      </w:r>
      <w:r>
        <w:t xml:space="preserve"> to make it well.</w:t>
      </w:r>
    </w:p>
    <w:p>
      <w:pPr>
        <w:pStyle w:val="ListNumber"/>
      </w:pPr>
      <w:r>
        <w:t xml:space="preserve">Translate the information needs into </w:t>
      </w:r>
      <w:r>
        <w:rPr>
          <w:b/>
        </w:rPr>
        <w:t>research objectives</w:t>
      </w:r>
      <w:r>
        <w:t xml:space="preserve"> for a customer survey.</w:t>
      </w:r>
    </w:p>
    <w:p>
      <w:pPr>
        <w:pStyle w:val="ListNumber"/>
      </w:pPr>
      <w:r>
        <w:t xml:space="preserve">Fill the worksheet (Appendix B). </w:t>
      </w:r>
      <w:r>
        <w:rPr>
          <w:b/>
        </w:rPr>
        <w:t>Team 1:</w:t>
      </w:r>
      <w:r>
        <w:t xml:space="preserve"> build slides that teach the class your thinking process, the confusing spots, and your recommendation — 10–15 minutes, professor-role.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worksheet (Appendix B) as one PDF — every team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AI reflection (below) answered at the end of the worksheet</w:t>
      </w:r>
    </w:p>
    <w:p>
      <w:pPr>
        <w:pStyle w:val="Heading2"/>
      </w:pPr>
      <w:r>
        <w:t>How you'll be graded</w:t>
      </w:r>
    </w:p>
    <w:p>
      <w:r>
        <w:t>Rubric applies to the presenting team; non-presenting teams earn participation credit for a complete, good-faith worksheet.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Management problem stated as a decision, not a symptom; the chain problem → decisions → information → objectives is complete and each link follows from the last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Terms used the way the text defines them — management problem vs. research problem, information needs vs. research objectives; objectives are measurable, not wishes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Teaching the class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Presentation walks through the </w:t>
            </w:r>
            <w:r>
              <w:rPr>
                <w:i/>
                <w:sz w:val="19"/>
              </w:rPr>
              <w:t>thinking process</w:t>
            </w:r>
            <w:r>
              <w:rPr>
                <w:sz w:val="19"/>
              </w:rPr>
              <w:t xml:space="preserve"> and names the confusing spots (e.g., symptom vs. problem), with a discussion question for the class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Slides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10–15 minutes, clear slides, professor-role — teaching the case, not reading 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A used book dealer with a small store in downtown Pomona is considering expanding. The shop occupies a small and crowded storefront space at the street level. The book dealer wonders whether he should expand to the second floor by adding a staircase and additional selling space upstairs.</w:t>
      </w:r>
    </w:p>
    <w:p>
      <w:pPr>
        <w:pStyle w:val="ListNumber"/>
      </w:pPr>
      <w:r>
        <w:t>What is the overall management problem?</w:t>
      </w:r>
    </w:p>
    <w:p>
      <w:pPr>
        <w:pStyle w:val="ListNumber"/>
      </w:pPr>
      <w:r>
        <w:t>What are the major decisions this book dealer needs to make?</w:t>
      </w:r>
    </w:p>
    <w:p>
      <w:pPr>
        <w:pStyle w:val="ListNumber"/>
      </w:pPr>
      <w:r>
        <w:t>What information does the book dealer need to make these decisions?</w:t>
      </w:r>
    </w:p>
    <w:p>
      <w:pPr>
        <w:pStyle w:val="ListNumber"/>
      </w:pPr>
      <w:r>
        <w:t>If you were conducting a survey to help this book dealer make these decisions, what research objectives should you have for the survey?</w:t>
      </w:r>
    </w:p>
    <w:p>
      <w:pPr>
        <w:pStyle w:val="Heading2"/>
      </w:pPr>
      <w:r>
        <w:t>Appendix B — Worksheet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team's 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Management problem</w:t>
            </w:r>
            <w:r>
              <w:rPr>
                <w:sz w:val="19"/>
              </w:rPr>
              <w:t xml:space="preserve"> (1–2 sentences — the decision, not the symptom)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Major decisions</w:t>
            </w:r>
            <w:r>
              <w:rPr>
                <w:sz w:val="19"/>
              </w:rPr>
              <w:t xml:space="preserve"> (list each decision the expansion choice implies)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Information needed</w:t>
            </w:r>
            <w:r>
              <w:rPr>
                <w:sz w:val="19"/>
              </w:rPr>
              <w:t xml:space="preserve"> — Decision 3 (add rows as needed)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1</w:t>
            </w:r>
            <w:r>
              <w:rPr>
                <w:sz w:val="19"/>
              </w:rPr>
              <w:t xml:space="preserve"> (what the survey will measure, about whom)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2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Research objective 4</w:t>
            </w:r>
            <w:r>
              <w:rPr>
                <w:sz w:val="19"/>
              </w:rPr>
              <w:t xml:space="preserve"> (optional)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Recommendation</w:t>
            </w:r>
            <w:r>
              <w:rPr>
                <w:sz w:val="19"/>
              </w:rPr>
              <w:t xml:space="preserve"> — should he research first or just build? Why?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AI reflection (a)–(d) + tools used: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(a) Most important change after AI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(b) Why we accepted 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(c) AI suggestion we rejected/revised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(d) Remaining uncertainty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Tools used, and for what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