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3 — Marketing Research Methods</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 xml:space="preserve">Write-up </w:t>
            </w:r>
            <w:r>
              <w:rPr>
                <w:b/>
                <w:sz w:val="19"/>
              </w:rPr>
              <w:t>5 pts</w:t>
            </w:r>
            <w:r>
              <w:rPr>
                <w:b/>
                <w:sz w:val="19"/>
              </w:rPr>
              <w:t xml:space="preserve"> (every student, individual) + presentation </w:t>
            </w:r>
            <w:r>
              <w:rPr>
                <w:b/>
                <w:sz w:val="19"/>
              </w:rPr>
              <w:t>10 pts</w:t>
            </w:r>
            <w:r>
              <w:rPr>
                <w:b/>
                <w:sz w:val="19"/>
              </w:rPr>
              <w:t xml:space="preserve"> (Team 2, team-graded on the rubric below)</w:t>
            </w:r>
          </w:p>
        </w:tc>
      </w:tr>
      <w:tr>
        <w:tc>
          <w:tcPr>
            <w:tcW w:type="dxa" w:w="4968"/>
          </w:tcPr>
          <w:p>
            <w:r>
              <w:rPr>
                <w:sz w:val="19"/>
              </w:rPr>
            </w:r>
            <w:r>
              <w:rPr>
                <w:sz w:val="19"/>
              </w:rPr>
              <w:t>Due</w:t>
            </w:r>
          </w:p>
        </w:tc>
        <w:tc>
          <w:tcPr>
            <w:tcW w:type="dxa" w:w="4968"/>
          </w:tcPr>
          <w:p>
            <w:r>
              <w:rPr>
                <w:sz w:val="19"/>
              </w:rPr>
            </w:r>
            <w:r>
              <w:rPr>
                <w:sz w:val="19"/>
              </w:rPr>
              <w:t>Write-up: Sun Sep 20, 11:59 PM Pacific (every student); Team 2 opens Monday's class, Sep 21, with its walkthrough</w:t>
            </w:r>
          </w:p>
        </w:tc>
      </w:tr>
      <w:tr>
        <w:tc>
          <w:tcPr>
            <w:tcW w:type="dxa" w:w="4968"/>
          </w:tcPr>
          <w:p>
            <w:r>
              <w:rPr>
                <w:sz w:val="19"/>
              </w:rPr>
            </w:r>
            <w:r>
              <w:rPr>
                <w:sz w:val="19"/>
              </w:rPr>
              <w:t>Work</w:t>
            </w:r>
          </w:p>
        </w:tc>
        <w:tc>
          <w:tcPr>
            <w:tcW w:type="dxa" w:w="4968"/>
          </w:tcPr>
          <w:p>
            <w:r>
              <w:rPr>
                <w:sz w:val="19"/>
              </w:rPr>
            </w:r>
            <w:r>
              <w:rPr>
                <w:sz w:val="19"/>
              </w:rPr>
              <w:t>Individual write-up · Team 2 presents</w:t>
            </w:r>
          </w:p>
        </w:tc>
      </w:tr>
      <w:tr>
        <w:tc>
          <w:tcPr>
            <w:tcW w:type="dxa" w:w="4968"/>
          </w:tcPr>
          <w:p>
            <w:r>
              <w:rPr>
                <w:sz w:val="19"/>
              </w:rPr>
            </w:r>
            <w:r>
              <w:rPr>
                <w:sz w:val="19"/>
              </w:rPr>
              <w:t>Submit</w:t>
            </w:r>
          </w:p>
        </w:tc>
        <w:tc>
          <w:tcPr>
            <w:tcW w:type="dxa" w:w="4968"/>
          </w:tcPr>
          <w:p>
            <w:r>
              <w:rPr>
                <w:sz w:val="19"/>
              </w:rPr>
            </w:r>
            <w:r>
              <w:rPr>
                <w:sz w:val="19"/>
              </w:rPr>
              <w:t xml:space="preserve">Canvas — </w:t>
            </w:r>
            <w:r>
              <w:rPr>
                <w:b/>
                <w:sz w:val="19"/>
              </w:rPr>
              <w:t>two files in one submission</w:t>
            </w:r>
            <w:r>
              <w:rPr>
                <w:sz w:val="19"/>
              </w:rPr>
              <w:t xml:space="preserve">, one set per student: (1) this doc filled (Box A, Box B, Box C), </w:t>
            </w:r>
            <w:r>
              <w:rPr>
                <w:b/>
                <w:sz w:val="19"/>
              </w:rPr>
              <w:t>.docx</w:t>
            </w:r>
            <w:r>
              <w:rPr>
                <w:sz w:val="19"/>
              </w:rPr>
              <w:t xml:space="preserve">; (2) your tutor </w:t>
            </w:r>
            <w:r>
              <w:rPr>
                <w:b/>
                <w:sz w:val="19"/>
              </w:rPr>
              <w:t>transcript</w:t>
            </w:r>
            <w:r>
              <w:rPr>
                <w:sz w:val="19"/>
              </w:rPr>
              <w:t xml:space="preserve"> as a second file (</w:t>
            </w:r>
            <w:r>
              <w:rPr>
                <w:b/>
                <w:sz w:val="19"/>
              </w:rPr>
              <w:t>.docx</w:t>
            </w:r>
            <w:r>
              <w:rPr>
                <w:sz w:val="19"/>
              </w:rPr>
              <w:t>, the whole chat pasted from the top); Team 2 uploads its slides to the separate Mini-Case Presentation assignment before class</w:t>
            </w:r>
          </w:p>
        </w:tc>
      </w:tr>
    </w:tbl>
    <w:p/>
    <w:p>
      <w:r>
        <w:rPr>
          <w:b/>
        </w:rPr>
        <w:t>Two different things each week.</w:t>
      </w:r>
      <w:r>
        <w:t xml:space="preserve"> </w:t>
      </w:r>
      <w:r>
        <w:rPr>
          <w:i/>
        </w:rPr>
        <w:t>Everyone</w:t>
      </w:r>
      <w:r>
        <w:t xml:space="preserve"> writes up </w:t>
      </w:r>
      <w:r>
        <w:rPr>
          <w:i/>
        </w:rPr>
        <w:t>this</w:t>
      </w:r>
      <w:r>
        <w:t xml:space="preserve"> case; one team presents the case named in its Canvas group ("Team N presents Case N+1").</w:t>
      </w:r>
    </w:p>
    <w:p>
      <w:r>
        <w:rPr>
          <w:b/>
        </w:rPr>
        <w:t>Where this fits:</w:t>
      </w:r>
      <w:r>
        <w:t xml:space="preserve"> Lecture — Week 5 Monday, </w:t>
      </w:r>
      <w:r>
        <w:rPr>
          <w:i/>
        </w:rPr>
        <w:t>Qualitative research + focus groups</w:t>
      </w:r>
      <w:r>
        <w:t xml:space="preserve"> (live lecture) → Practice — Summit Point </w:t>
      </w:r>
      <w:r>
        <w:rPr>
          <w:b/>
        </w:rPr>
        <w:t>Round 6</w:t>
      </w:r>
      <w:r>
        <w:t xml:space="preserve"> </w:t>
      </w:r>
      <w:r>
        <w:rPr>
          <w:i/>
        </w:rPr>
        <w:t>Moderator's Guide</w:t>
      </w:r>
      <w:r>
        <w:t xml:space="preserve"> → Now the case: its walkthrough opens the Monday lecture; Wednesday's live focus-group role-play then </w:t>
      </w:r>
      <w:r>
        <w:rPr>
          <w:i/>
        </w:rPr>
        <w:t>runs</w:t>
      </w:r>
      <w:r>
        <w:t xml:space="preserve"> one of these methods.</w:t>
      </w:r>
    </w:p>
    <w:p>
      <w:pPr>
        <w:pStyle w:val="Heading2"/>
      </w:pPr>
      <w:r>
        <w:t>The gist</w:t>
      </w:r>
    </w:p>
    <w:p>
      <w:r>
        <w:t>A chain of 43 Italian restaurants in the Midwest has been losing sales for about a year, and nobody knows why. Your team explains how each of seven research methods could be used to diagnose the decline — and what each one can and cannot tell you. Obtain the method definitions from your textbook (primarily Chapters 3 and 5 in the 10th edition).</w:t>
      </w:r>
    </w:p>
    <w:p>
      <w:pPr>
        <w:pStyle w:val="Heading2"/>
      </w:pPr>
      <w:r>
        <w:t>Steps</w:t>
      </w:r>
    </w:p>
    <w:p>
      <w:r>
        <w:t xml:space="preserve">*Three boxes, in order: </w:t>
      </w:r>
      <w:r>
        <w:rPr>
          <w:b/>
        </w:rPr>
        <w:t>Box A</w:t>
      </w:r>
      <w:r>
        <w:t xml:space="preserve"> (your first take, before the tutor) → the </w:t>
      </w:r>
      <w:r>
        <w:rPr>
          <w:b/>
        </w:rPr>
        <w:t>AI voice tutor</w:t>
      </w:r>
      <w:r>
        <w:t xml:space="preserve"> session (ChatGPT voice mode; starter prompt below; the assigned chapter — </w:t>
      </w:r>
      <w:r>
        <w:rPr>
          <w:b/>
        </w:rPr>
        <w:t>Ch. 3, Research Design</w:t>
      </w:r>
      <w:r>
        <w:t xml:space="preserve"> + </w:t>
      </w:r>
      <w:r>
        <w:rPr>
          <w:b/>
        </w:rPr>
        <w:t>Ch. 5, Qualitative Research Techniques</w:t>
      </w:r>
      <w:r>
        <w:t xml:space="preserve"> — in hand) → </w:t>
      </w:r>
      <w:r>
        <w:rPr>
          <w:b/>
        </w:rPr>
        <w:t>Box B</w:t>
      </w:r>
      <w:r>
        <w:t xml:space="preserve"> (your answer after the tutor) → </w:t>
      </w:r>
      <w:r>
        <w:rPr>
          <w:b/>
        </w:rPr>
        <w:t>Box C</w:t>
      </w:r>
      <w:r>
        <w:t xml:space="preserve"> (what changed) + your transcript as a second file. Individual work. The tutor quizzes and challenges rather than answering.*</w:t>
      </w:r>
    </w:p>
    <w:p>
      <w:pPr>
        <w:ind w:left="432" w:hanging="432"/>
      </w:pPr>
      <w:r>
        <w:t>1.</w:t>
        <w:tab/>
      </w:r>
      <w:r>
        <w:t xml:space="preserve">Read the case (Appendix A) individually, then fill </w:t>
      </w:r>
      <w:r>
        <w:rPr>
          <w:b/>
        </w:rPr>
        <w:t>Box A</w:t>
      </w:r>
      <w:r>
        <w:t xml:space="preserve"> — your first take, before the tutor (10–15 min; rough is fine).</w:t>
      </w:r>
    </w:p>
    <w:p>
      <w:pPr>
        <w:ind w:left="432" w:hanging="432"/>
      </w:pPr>
      <w:r>
        <w:t>2.</w:t>
        <w:tab/>
      </w:r>
      <w:r>
        <w:t xml:space="preserve">For each of the seven methods, write </w:t>
      </w:r>
      <w:r>
        <w:rPr>
          <w:b/>
        </w:rPr>
        <w:t>how you would actually use it here</w:t>
      </w:r>
      <w:r>
        <w:t xml:space="preserve"> — who you'd talk to or observe, about what, and what you'd expect to learn about the decline.</w:t>
      </w:r>
    </w:p>
    <w:p>
      <w:pPr>
        <w:ind w:left="432" w:hanging="432"/>
      </w:pPr>
      <w:r>
        <w:t>3.</w:t>
        <w:tab/>
      </w:r>
      <w:r>
        <w:t xml:space="preserve">Add each method's </w:t>
      </w:r>
      <w:r>
        <w:rPr>
          <w:b/>
        </w:rPr>
        <w:t>key limitation</w:t>
      </w:r>
      <w:r>
        <w:t xml:space="preserve"> for this specific problem.</w:t>
      </w:r>
    </w:p>
    <w:p>
      <w:pPr>
        <w:ind w:left="432" w:hanging="432"/>
      </w:pPr>
      <w:r>
        <w:t>4.</w:t>
        <w:tab/>
      </w:r>
      <w:r>
        <w:t xml:space="preserve">Decide </w:t>
      </w:r>
      <w:r>
        <w:rPr>
          <w:b/>
        </w:rPr>
        <w:t>which method(s) you would start with</w:t>
      </w:r>
      <w:r>
        <w:t xml:space="preserve"> and defend the sequence (hint: what does exploratory research buy you before you commit to a survey or experiment?).</w:t>
      </w:r>
    </w:p>
    <w:p>
      <w:pPr>
        <w:ind w:left="432" w:hanging="432"/>
      </w:pPr>
      <w:r>
        <w:t>5.</w:t>
        <w:tab/>
      </w:r>
      <w:r>
        <w:t xml:space="preserve">Run the voice session (one push minimum), then fill </w:t>
      </w:r>
      <w:r>
        <w:rPr>
          <w:b/>
        </w:rPr>
        <w:t>Box B</w:t>
      </w:r>
      <w:r>
        <w:t xml:space="preserve"> and the </w:t>
      </w:r>
      <w:r>
        <w:rPr>
          <w:b/>
        </w:rPr>
        <w:t>Box C</w:t>
      </w:r>
      <w:r>
        <w:t xml:space="preserve"> delta log (Appendix B). </w:t>
      </w:r>
      <w:r>
        <w:rPr>
          <w:b/>
        </w:rPr>
        <w:t>Team 2 (presenters):</w:t>
      </w:r>
      <w:r>
        <w:t xml:space="preserve"> prepare the walkthrough (format under </w:t>
      </w:r>
      <w:r>
        <w:rPr>
          <w:i/>
        </w:rPr>
        <w:t>How you'll be graded</w:t>
      </w:r>
      <w:r>
        <w:t>); the concept to name is the choice logic between methods — keep focus group vs. IDI and observation vs. experiment straight.</w:t>
      </w:r>
    </w:p>
    <w:p>
      <w:pPr>
        <w:pStyle w:val="Heading2"/>
      </w:pPr>
      <w:r>
        <w:t>AI voice tutor — starter prompt</w:t>
      </w:r>
    </w:p>
    <w:p>
      <w:r>
        <w:rPr>
          <w:b/>
        </w:rPr>
        <w:t>Nothing to upload.</w:t>
      </w:r>
      <w:r>
        <w:t xml:space="preserve"> The case is inside the prompt below. The only material you may attach is the textbook chapter — </w:t>
      </w:r>
      <w:r>
        <w:rPr>
          <w:b/>
        </w:rPr>
        <w:t>Burns &amp; Veeck, *Marketing Research* (10th ed.), Ch. 3 — Research Design, and Ch. 5 — Qualitative Research Techniques</w:t>
      </w:r>
      <w:r>
        <w:t xml:space="preserve"> — which is copyrighted and not posted anywhere: open it through your own eText account (Instant Access), and if you want the tutor to read it, paste the chapter text into a Word file and attach that. Fill Box A first, then paste the whole block below into ChatGPT, switch to voice mode, and work the case out loud:</w:t>
      </w:r>
    </w:p>
    <w:p>
      <w:pPr>
        <w:ind w:left="432"/>
      </w:pPr>
      <w:r>
        <w:rPr>
          <w:i/>
          <w:sz w:val="19"/>
        </w:rPr>
        <w:t>You are my marketing-research case tutor for IBM 3302. Here is the mini-case, in full: A chain of 43 Italian restaurants in the Midwest has experienced a gradual sales decline, starting about a year ago. You have been asked to determine the cause of the decline. Explain how you could use each of the following methods to figure out what's going on. Obtain information about your assigned method from your textbook (primarily Chapters 4 and 6).</w:t>
      </w:r>
    </w:p>
    <w:p>
      <w:pPr>
        <w:ind w:left="432"/>
      </w:pPr>
      <w:r>
        <w:rPr>
          <w:i/>
          <w:sz w:val="19"/>
        </w:rPr>
        <w:t>1. Secondary data analysis 2. Experience survey 3. Focus group 4. In-depth interview 5. Projective techniques 6. Observation 7. Experiment</w:t>
      </w:r>
    </w:p>
    <w:p>
      <w:pPr>
        <w:ind w:left="432"/>
      </w:pPr>
      <w:r>
        <w:rPr>
          <w:i/>
          <w:sz w:val="19"/>
        </w:rPr>
        <w:t xml:space="preserve">I have the assigned textbook chapter (Burns &amp; Veeck, </w:t>
      </w:r>
      <w:r>
        <w:rPr>
          <w:i/>
          <w:sz w:val="19"/>
        </w:rPr>
        <w:t>Marketing Research</w:t>
      </w:r>
      <w:r>
        <w:rPr>
          <w:i/>
          <w:sz w:val="19"/>
        </w:rPr>
        <w:t xml:space="preserve"> (10th ed.), Ch. 3 — Research Design, and Ch. 5 — Qualitative Research Techniques) in front of me and may attach its text. I have written my first-take answers and will read them to you row by row. Rules: never give me the answer. Start by asking me the case's core decision, then quiz me on two facts from the case above. For each row, ask one follow-up that tests whether I am using the chapter's concept correctly; push back hard on my weakest row at least once. Cite the chapter by section heading ("section Y"). After I defend a row through one or two rounds, say it is defensible enough and move on — good enough is my call. End by having me state my final answers out loud.</w:t>
      </w:r>
    </w:p>
    <w:p>
      <w:pPr>
        <w:pStyle w:val="Heading2"/>
      </w:pPr>
      <w:r>
        <w:t>What to submit</w:t>
      </w:r>
    </w:p>
    <w:p>
      <w:pPr>
        <w:ind w:left="360"/>
      </w:pPr>
      <w:r>
        <w:rPr>
          <w:b/>
        </w:rPr>
        <w:t xml:space="preserve">☐  </w:t>
      </w:r>
      <w:r>
        <w:t xml:space="preserve">This doc with Box A, Box B, and Box C filled — </w:t>
      </w:r>
      <w:r>
        <w:rPr>
          <w:b/>
        </w:rPr>
        <w:t>.docx</w:t>
      </w:r>
      <w:r>
        <w:t>, one per student</w:t>
      </w:r>
    </w:p>
    <w:p>
      <w:pPr>
        <w:ind w:left="360"/>
      </w:pPr>
      <w:r>
        <w:rPr>
          <w:b/>
        </w:rPr>
        <w:t xml:space="preserve">☐  </w:t>
      </w:r>
      <w:r>
        <w:t>Walkthrough slides (3–6) — Team 2 only, uploaded to the separate Mini-Case Presentation team assignment before class</w:t>
      </w:r>
    </w:p>
    <w:p>
      <w:pPr>
        <w:ind w:left="360"/>
      </w:pPr>
      <w:r>
        <w:rPr>
          <w:b/>
        </w:rPr>
        <w:t xml:space="preserve">☐  </w:t>
      </w:r>
      <w:r>
        <w:t xml:space="preserve">Your tutor transcript as a </w:t>
      </w:r>
      <w:r>
        <w:rPr>
          <w:b/>
        </w:rPr>
        <w:t>second file</w:t>
      </w:r>
      <w:r>
        <w:t xml:space="preserve"> in the same submission (.docx; scroll to the very top of the chat before select-all). Not a link, not a summary</w:t>
      </w:r>
    </w:p>
    <w:p>
      <w:pPr>
        <w:pStyle w:val="Heading2"/>
      </w:pPr>
      <w:r>
        <w:t>How you'll be graded</w:t>
      </w:r>
    </w:p>
    <w:p>
      <w:r>
        <w:rPr>
          <w:b/>
        </w:rPr>
        <w:t>The walkthrough (Team 2, 10 min + ~3 min Q&amp;A, opens Monday's class):</w:t>
      </w:r>
      <w:r>
        <w:t xml:space="preserve"> walk the class through your own three-box work — (1) </w:t>
      </w:r>
      <w:r>
        <w:rPr>
          <w:b/>
        </w:rPr>
        <w:t>Box A</w:t>
      </w:r>
      <w:r>
        <w:t xml:space="preserve">, one member's honest first take; (2) </w:t>
      </w:r>
      <w:r>
        <w:rPr>
          <w:b/>
        </w:rPr>
        <w:t>the push</w:t>
      </w:r>
      <w:r>
        <w:t xml:space="preserve">: the tutor exchange shown on screen, and what you did with it and why; (3) </w:t>
      </w:r>
      <w:r>
        <w:rPr>
          <w:b/>
        </w:rPr>
        <w:t>Box B</w:t>
      </w:r>
      <w:r>
        <w:t xml:space="preserve"> after the tutor, with the </w:t>
      </w:r>
      <w:r>
        <w:rPr>
          <w:b/>
        </w:rPr>
        <w:t>one concept the case hinges on</w:t>
      </w:r>
      <w:r>
        <w:t xml:space="preserve"> named as the textbook does; (4) </w:t>
      </w:r>
      <w:r>
        <w:rPr>
          <w:b/>
        </w:rPr>
        <w:t>one discussion question</w:t>
      </w:r>
      <w:r>
        <w:t xml:space="preserve"> for the class. Three to six slides; the lecture picks up where you stop.</w:t>
      </w:r>
    </w:p>
    <w:p>
      <w:r>
        <w:rPr>
          <w:b/>
        </w:rPr>
        <w:t>Write-up (5 pts, every student, individual):</w:t>
      </w:r>
      <w:r>
        <w:t xml:space="preserve"> 5 = Box B complete and substantially correct against the key, Box A visibly earlier and rougher than B, Box C shows one real push with a tagged change or a reasoned "kept it", link opens · 3 = complete, but Box A mirrors B, Box C generic, or a major content error · 1 = a box or the link missing · 0 = missing, or submitted after the key is released.</w:t>
      </w:r>
    </w:p>
    <w:p>
      <w:r>
        <w:rPr>
          <w:b/>
        </w:rPr>
        <w:t>Presentation (10 pts, Team 2 only, team-graded):</w:t>
      </w:r>
      <w:r>
        <w:t xml:space="preserve"> scored on the rubric below.</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Case analysis &amp; recommendation</w:t>
            </w:r>
          </w:p>
        </w:tc>
        <w:tc>
          <w:tcPr>
            <w:tcW w:type="dxa" w:w="3312"/>
          </w:tcPr>
          <w:p>
            <w:r>
              <w:rPr>
                <w:sz w:val="19"/>
              </w:rPr>
            </w:r>
            <w:r>
              <w:rPr>
                <w:sz w:val="19"/>
              </w:rPr>
              <w:t>35%</w:t>
            </w:r>
          </w:p>
        </w:tc>
        <w:tc>
          <w:tcPr>
            <w:tcW w:type="dxa" w:w="3312"/>
          </w:tcPr>
          <w:p>
            <w:r>
              <w:rPr>
                <w:sz w:val="19"/>
              </w:rPr>
            </w:r>
            <w:r>
              <w:rPr>
                <w:sz w:val="19"/>
              </w:rPr>
              <w:t>Each method applied concretely to the restaurant decline (named informants, named questions), not defined in the abstract; the recommended sequence is argued from what each method can rule in or out</w:t>
            </w:r>
          </w:p>
        </w:tc>
      </w:tr>
      <w:tr>
        <w:tc>
          <w:tcPr>
            <w:tcW w:type="dxa" w:w="3312"/>
          </w:tcPr>
          <w:p>
            <w:r>
              <w:rPr>
                <w:sz w:val="19"/>
              </w:rPr>
            </w:r>
            <w:r>
              <w:rPr>
                <w:sz w:val="19"/>
              </w:rPr>
              <w:t>Concept accuracy</w:t>
            </w:r>
          </w:p>
        </w:tc>
        <w:tc>
          <w:tcPr>
            <w:tcW w:type="dxa" w:w="3312"/>
          </w:tcPr>
          <w:p>
            <w:r>
              <w:rPr>
                <w:sz w:val="19"/>
              </w:rPr>
            </w:r>
            <w:r>
              <w:rPr>
                <w:sz w:val="19"/>
              </w:rPr>
              <w:t>25%</w:t>
            </w:r>
          </w:p>
        </w:tc>
        <w:tc>
          <w:tcPr>
            <w:tcW w:type="dxa" w:w="3312"/>
          </w:tcPr>
          <w:p>
            <w:r>
              <w:rPr>
                <w:sz w:val="19"/>
              </w:rPr>
            </w:r>
            <w:r>
              <w:rPr>
                <w:sz w:val="19"/>
              </w:rPr>
              <w:t>Methods match the textbook's definitions (Ch. 3 &amp; 5); exploratory vs. descriptive vs. causal roles kept straight; projective techniques and experience surveys not confused with focus groups</w:t>
            </w:r>
          </w:p>
        </w:tc>
      </w:tr>
      <w:tr>
        <w:tc>
          <w:tcPr>
            <w:tcW w:type="dxa" w:w="3312"/>
          </w:tcPr>
          <w:p>
            <w:r>
              <w:rPr>
                <w:sz w:val="19"/>
              </w:rPr>
            </w:r>
            <w:r>
              <w:rPr>
                <w:sz w:val="19"/>
              </w:rPr>
              <w:t>Walkthrough of your three boxes</w:t>
            </w:r>
          </w:p>
        </w:tc>
        <w:tc>
          <w:tcPr>
            <w:tcW w:type="dxa" w:w="3312"/>
          </w:tcPr>
          <w:p>
            <w:r>
              <w:rPr>
                <w:sz w:val="19"/>
              </w:rPr>
            </w:r>
            <w:r>
              <w:rPr>
                <w:sz w:val="19"/>
              </w:rPr>
              <w:t>20%</w:t>
            </w:r>
          </w:p>
        </w:tc>
        <w:tc>
          <w:tcPr>
            <w:tcW w:type="dxa" w:w="3312"/>
          </w:tcPr>
          <w:p>
            <w:r>
              <w:rPr>
                <w:sz w:val="19"/>
              </w:rPr>
            </w:r>
            <w:r>
              <w:rPr>
                <w:sz w:val="19"/>
              </w:rPr>
              <w:t>Box A shown honestly; the tutor's push shown on screen and judged — accepted with a tagged change, or rejected with a reason; Box B correct against the key</w:t>
            </w:r>
          </w:p>
        </w:tc>
      </w:tr>
      <w:tr>
        <w:tc>
          <w:tcPr>
            <w:tcW w:type="dxa" w:w="3312"/>
          </w:tcPr>
          <w:p>
            <w:r>
              <w:rPr>
                <w:sz w:val="19"/>
              </w:rPr>
            </w:r>
            <w:r>
              <w:rPr>
                <w:sz w:val="19"/>
              </w:rPr>
              <w:t>Key concept &amp; discussion</w:t>
            </w:r>
          </w:p>
        </w:tc>
        <w:tc>
          <w:tcPr>
            <w:tcW w:type="dxa" w:w="3312"/>
          </w:tcPr>
          <w:p>
            <w:r>
              <w:rPr>
                <w:sz w:val="19"/>
              </w:rPr>
            </w:r>
            <w:r>
              <w:rPr>
                <w:sz w:val="19"/>
              </w:rPr>
              <w:t>10%</w:t>
            </w:r>
          </w:p>
        </w:tc>
        <w:tc>
          <w:tcPr>
            <w:tcW w:type="dxa" w:w="3312"/>
          </w:tcPr>
          <w:p>
            <w:r>
              <w:rPr>
                <w:sz w:val="19"/>
              </w:rPr>
            </w:r>
            <w:r>
              <w:rPr>
                <w:sz w:val="19"/>
              </w:rPr>
              <w:t>The concept the case hinges on named and stated correctly; one discussion question the class actually works; 10 min + Q&amp;A, run to time</w:t>
            </w:r>
          </w:p>
        </w:tc>
      </w:tr>
      <w:tr>
        <w:tc>
          <w:tcPr>
            <w:tcW w:type="dxa" w:w="3312"/>
          </w:tcPr>
          <w:p>
            <w:r>
              <w:rPr>
                <w:sz w:val="19"/>
              </w:rPr>
            </w:r>
            <w:r>
              <w:rPr>
                <w:sz w:val="19"/>
              </w:rPr>
              <w:t>Process &amp; AI reflection</w:t>
            </w:r>
          </w:p>
        </w:tc>
        <w:tc>
          <w:tcPr>
            <w:tcW w:type="dxa" w:w="3312"/>
          </w:tcPr>
          <w:p>
            <w:r>
              <w:rPr>
                <w:sz w:val="19"/>
              </w:rPr>
            </w:r>
            <w:r>
              <w:rPr>
                <w:sz w:val="19"/>
              </w:rPr>
              <w:t>10%</w:t>
            </w:r>
          </w:p>
        </w:tc>
        <w:tc>
          <w:tcPr>
            <w:tcW w:type="dxa" w:w="3312"/>
          </w:tcPr>
          <w:p>
            <w:r>
              <w:rPr>
                <w:sz w:val="19"/>
              </w:rPr>
            </w:r>
            <w:r>
              <w:rPr>
                <w:sz w:val="19"/>
              </w:rPr>
              <w:t>Box A honestly earlier than Box B; Box C shows one real push with a tagged change or a reasoned rejection; transcript file attached and complete</w:t>
            </w:r>
          </w:p>
        </w:tc>
      </w:tr>
    </w:tbl>
    <w:p/>
    <w:p>
      <w:pPr>
        <w:pStyle w:val="Heading2"/>
      </w:pPr>
      <w:r>
        <w:t>Delta log (required)</w:t>
      </w:r>
    </w:p>
    <w:p>
      <w:r>
        <w:rPr>
          <w:b/>
        </w:rPr>
        <w:t>Human first, then one push.</w:t>
      </w:r>
      <w:r>
        <w:t xml:space="preserve"> Write Box A before the tutor hears anything. In the session the tutor pushes back on at least one row; Box C records that push and what you did with it. Tag each change carried into Box B — </w:t>
      </w:r>
      <w:r>
        <w:rPr>
          <w:b/>
        </w:rPr>
        <w:t>[evidence]</w:t>
      </w:r>
      <w:r>
        <w:t xml:space="preserve"> (missed case fact) · </w:t>
      </w:r>
      <w:r>
        <w:rPr>
          <w:b/>
        </w:rPr>
        <w:t>[concept]</w:t>
      </w:r>
      <w:r>
        <w:t xml:space="preserve"> (term used loosely) · </w:t>
      </w:r>
      <w:r>
        <w:rPr>
          <w:b/>
        </w:rPr>
        <w:t>[structure]</w:t>
      </w:r>
      <w:r>
        <w:t xml:space="preserve"> (row belongs elsewhere) · </w:t>
      </w:r>
      <w:r>
        <w:rPr>
          <w:b/>
        </w:rPr>
        <w:t>[wording]</w:t>
      </w:r>
      <w:r>
        <w:t xml:space="preserve"> — and name one suggestion you rejected or pushed back on, with the reason. </w:t>
      </w:r>
      <w:r>
        <w:rPr>
          <w:b/>
        </w:rPr>
        <w:t>Stopping is your call:</w:t>
      </w:r>
      <w:r>
        <w:t xml:space="preserve"> one or two defended rounds per row is the finish line, not the tutor's last objection. Attach the full transcript as a second file. Generic entries ("AI improved my clarity") score zero here.</w:t>
      </w:r>
    </w:p>
    <w:p>
      <w:r>
        <w:br w:type="page"/>
      </w:r>
    </w:p>
    <w:p>
      <w:pPr>
        <w:pStyle w:val="Heading2"/>
      </w:pPr>
      <w:r>
        <w:t>Appendix A — The case</w:t>
      </w:r>
    </w:p>
    <w:p>
      <w:r>
        <w:t>A chain of 43 Italian restaurants in the Midwest has experienced a gradual sales decline, starting about a year ago. You have been asked to determine the cause of the decline. Explain how you could use each of the following methods to figure out what's going on. Obtain information about your assigned method from your textbook (primarily Chapters 4 and 6).</w:t>
      </w:r>
    </w:p>
    <w:p>
      <w:pPr>
        <w:ind w:left="432" w:hanging="432"/>
      </w:pPr>
      <w:r>
        <w:t>1.</w:t>
        <w:tab/>
      </w:r>
      <w:r>
        <w:t>Secondary data analysis</w:t>
      </w:r>
    </w:p>
    <w:p>
      <w:pPr>
        <w:ind w:left="432" w:hanging="432"/>
      </w:pPr>
      <w:r>
        <w:t>2.</w:t>
        <w:tab/>
      </w:r>
      <w:r>
        <w:t>Experience survey</w:t>
      </w:r>
    </w:p>
    <w:p>
      <w:pPr>
        <w:ind w:left="432" w:hanging="432"/>
      </w:pPr>
      <w:r>
        <w:t>3.</w:t>
        <w:tab/>
      </w:r>
      <w:r>
        <w:t>Focus group</w:t>
      </w:r>
    </w:p>
    <w:p>
      <w:pPr>
        <w:ind w:left="432" w:hanging="432"/>
      </w:pPr>
      <w:r>
        <w:t>4.</w:t>
        <w:tab/>
      </w:r>
      <w:r>
        <w:t>In-depth interview</w:t>
      </w:r>
    </w:p>
    <w:p>
      <w:pPr>
        <w:ind w:left="432" w:hanging="432"/>
      </w:pPr>
      <w:r>
        <w:t>5.</w:t>
        <w:tab/>
      </w:r>
      <w:r>
        <w:t>Projective techniques</w:t>
      </w:r>
    </w:p>
    <w:p>
      <w:pPr>
        <w:ind w:left="432" w:hanging="432"/>
      </w:pPr>
      <w:r>
        <w:t>6.</w:t>
        <w:tab/>
      </w:r>
      <w:r>
        <w:t>Observation</w:t>
      </w:r>
    </w:p>
    <w:p>
      <w:pPr>
        <w:ind w:left="432" w:hanging="432"/>
      </w:pPr>
      <w:r>
        <w:t>7.</w:t>
        <w:tab/>
      </w:r>
      <w:r>
        <w:t>Experiment</w:t>
      </w:r>
    </w:p>
    <w:p>
      <w:pPr>
        <w:pStyle w:val="Heading2"/>
      </w:pPr>
      <w:r>
        <w:t>Appendix B — Worksheet: three boxes, in order</w:t>
      </w:r>
    </w:p>
    <w:p>
      <w:pPr>
        <w:pStyle w:val="Heading3"/>
      </w:pPr>
      <w:r>
        <w:t>Box A — My first take (before the tutor)</w:t>
      </w:r>
    </w:p>
    <w:p>
      <w:r>
        <w:rPr>
          <w:i/>
        </w:rPr>
        <w:t>Fill this from the case and the chapter only, before the voice session (10–15 min). Rough is fine: bullets, hedges, a guess you are unsure about. Do not edit it afterward — the grader compares it with Box B.</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4704"/>
        <w:gridCol w:w="4704"/>
        <w:gridCol w:w="4704"/>
      </w:tblGrid>
      <w:tr>
        <w:tc>
          <w:tcPr>
            <w:tcW w:type="dxa" w:w="4704"/>
          </w:tcPr>
          <w:p>
            <w:r>
              <w:rPr>
                <w:b/>
                <w:sz w:val="18"/>
              </w:rPr>
            </w:r>
            <w:r>
              <w:rPr>
                <w:b/>
                <w:sz w:val="18"/>
              </w:rPr>
              <w:t>Method</w:t>
            </w:r>
          </w:p>
        </w:tc>
        <w:tc>
          <w:tcPr>
            <w:tcW w:type="dxa" w:w="4704"/>
          </w:tcPr>
          <w:p>
            <w:r>
              <w:rPr>
                <w:b/>
                <w:sz w:val="18"/>
              </w:rPr>
            </w:r>
            <w:r>
              <w:rPr>
                <w:b/>
                <w:sz w:val="18"/>
              </w:rPr>
              <w:t>How you would use it to diagnose the sales decline (who, about what, expecting to learn what)</w:t>
            </w:r>
          </w:p>
        </w:tc>
        <w:tc>
          <w:tcPr>
            <w:tcW w:type="dxa" w:w="4704"/>
          </w:tcPr>
          <w:p>
            <w:r>
              <w:rPr>
                <w:b/>
                <w:sz w:val="18"/>
              </w:rPr>
            </w:r>
            <w:r>
              <w:rPr>
                <w:b/>
                <w:sz w:val="18"/>
              </w:rPr>
              <w:t>Key limitation for THIS problem</w:t>
            </w:r>
          </w:p>
        </w:tc>
      </w:tr>
      <w:tr>
        <w:tc>
          <w:tcPr>
            <w:tcW w:type="dxa" w:w="4704"/>
          </w:tcPr>
          <w:p>
            <w:r>
              <w:rPr>
                <w:sz w:val="18"/>
              </w:rPr>
            </w:r>
            <w:r>
              <w:rPr>
                <w:sz w:val="18"/>
              </w:rPr>
              <w:t>Secondary data analysis</w:t>
            </w:r>
          </w:p>
        </w:tc>
        <w:tc>
          <w:tcPr>
            <w:tcW w:type="dxa" w:w="4704"/>
          </w:tcPr>
          <w:p>
            <w:r>
              <w:rPr>
                <w:sz w:val="18"/>
              </w:rPr>
            </w:r>
          </w:p>
        </w:tc>
        <w:tc>
          <w:tcPr>
            <w:tcW w:type="dxa" w:w="4704"/>
          </w:tcPr>
          <w:p>
            <w:r>
              <w:rPr>
                <w:sz w:val="18"/>
              </w:rPr>
            </w:r>
          </w:p>
        </w:tc>
      </w:tr>
      <w:tr>
        <w:tc>
          <w:tcPr>
            <w:tcW w:type="dxa" w:w="4704"/>
          </w:tcPr>
          <w:p>
            <w:r>
              <w:rPr>
                <w:sz w:val="18"/>
              </w:rPr>
            </w:r>
            <w:r>
              <w:rPr>
                <w:sz w:val="18"/>
              </w:rPr>
              <w:t>Experience survey</w:t>
            </w:r>
          </w:p>
        </w:tc>
        <w:tc>
          <w:tcPr>
            <w:tcW w:type="dxa" w:w="4704"/>
          </w:tcPr>
          <w:p>
            <w:r>
              <w:rPr>
                <w:sz w:val="18"/>
              </w:rPr>
            </w:r>
          </w:p>
        </w:tc>
        <w:tc>
          <w:tcPr>
            <w:tcW w:type="dxa" w:w="4704"/>
          </w:tcPr>
          <w:p>
            <w:r>
              <w:rPr>
                <w:sz w:val="18"/>
              </w:rPr>
            </w:r>
          </w:p>
        </w:tc>
      </w:tr>
      <w:tr>
        <w:tc>
          <w:tcPr>
            <w:tcW w:type="dxa" w:w="4704"/>
          </w:tcPr>
          <w:p>
            <w:r>
              <w:rPr>
                <w:sz w:val="18"/>
              </w:rPr>
            </w:r>
            <w:r>
              <w:rPr>
                <w:sz w:val="18"/>
              </w:rPr>
              <w:t>Focus group</w:t>
            </w:r>
          </w:p>
        </w:tc>
        <w:tc>
          <w:tcPr>
            <w:tcW w:type="dxa" w:w="4704"/>
          </w:tcPr>
          <w:p>
            <w:r>
              <w:rPr>
                <w:sz w:val="18"/>
              </w:rPr>
            </w:r>
          </w:p>
        </w:tc>
        <w:tc>
          <w:tcPr>
            <w:tcW w:type="dxa" w:w="4704"/>
          </w:tcPr>
          <w:p>
            <w:r>
              <w:rPr>
                <w:sz w:val="18"/>
              </w:rPr>
            </w:r>
          </w:p>
        </w:tc>
      </w:tr>
      <w:tr>
        <w:tc>
          <w:tcPr>
            <w:tcW w:type="dxa" w:w="4704"/>
          </w:tcPr>
          <w:p>
            <w:r>
              <w:rPr>
                <w:sz w:val="18"/>
              </w:rPr>
            </w:r>
            <w:r>
              <w:rPr>
                <w:sz w:val="18"/>
              </w:rPr>
              <w:t>In-depth interview</w:t>
            </w:r>
          </w:p>
        </w:tc>
        <w:tc>
          <w:tcPr>
            <w:tcW w:type="dxa" w:w="4704"/>
          </w:tcPr>
          <w:p>
            <w:r>
              <w:rPr>
                <w:sz w:val="18"/>
              </w:rPr>
            </w:r>
          </w:p>
        </w:tc>
        <w:tc>
          <w:tcPr>
            <w:tcW w:type="dxa" w:w="4704"/>
          </w:tcPr>
          <w:p>
            <w:r>
              <w:rPr>
                <w:sz w:val="18"/>
              </w:rPr>
            </w:r>
          </w:p>
        </w:tc>
      </w:tr>
      <w:tr>
        <w:tc>
          <w:tcPr>
            <w:tcW w:type="dxa" w:w="4704"/>
          </w:tcPr>
          <w:p>
            <w:r>
              <w:rPr>
                <w:sz w:val="18"/>
              </w:rPr>
            </w:r>
            <w:r>
              <w:rPr>
                <w:sz w:val="18"/>
              </w:rPr>
              <w:t>Projective techniques</w:t>
            </w:r>
          </w:p>
        </w:tc>
        <w:tc>
          <w:tcPr>
            <w:tcW w:type="dxa" w:w="4704"/>
          </w:tcPr>
          <w:p>
            <w:r>
              <w:rPr>
                <w:sz w:val="18"/>
              </w:rPr>
            </w:r>
          </w:p>
        </w:tc>
        <w:tc>
          <w:tcPr>
            <w:tcW w:type="dxa" w:w="4704"/>
          </w:tcPr>
          <w:p>
            <w:r>
              <w:rPr>
                <w:sz w:val="18"/>
              </w:rPr>
            </w:r>
          </w:p>
        </w:tc>
      </w:tr>
      <w:tr>
        <w:tc>
          <w:tcPr>
            <w:tcW w:type="dxa" w:w="4704"/>
          </w:tcPr>
          <w:p>
            <w:r>
              <w:rPr>
                <w:sz w:val="18"/>
              </w:rPr>
            </w:r>
            <w:r>
              <w:rPr>
                <w:sz w:val="18"/>
              </w:rPr>
              <w:t>Observation</w:t>
            </w:r>
          </w:p>
        </w:tc>
        <w:tc>
          <w:tcPr>
            <w:tcW w:type="dxa" w:w="4704"/>
          </w:tcPr>
          <w:p>
            <w:r>
              <w:rPr>
                <w:sz w:val="18"/>
              </w:rPr>
            </w:r>
          </w:p>
        </w:tc>
        <w:tc>
          <w:tcPr>
            <w:tcW w:type="dxa" w:w="4704"/>
          </w:tcPr>
          <w:p>
            <w:r>
              <w:rPr>
                <w:sz w:val="18"/>
              </w:rPr>
            </w:r>
          </w:p>
        </w:tc>
      </w:tr>
      <w:tr>
        <w:tc>
          <w:tcPr>
            <w:tcW w:type="dxa" w:w="4704"/>
          </w:tcPr>
          <w:p>
            <w:r>
              <w:rPr>
                <w:sz w:val="18"/>
              </w:rPr>
            </w:r>
            <w:r>
              <w:rPr>
                <w:sz w:val="18"/>
              </w:rPr>
              <w:t>Experiment</w:t>
            </w:r>
          </w:p>
        </w:tc>
        <w:tc>
          <w:tcPr>
            <w:tcW w:type="dxa" w:w="4704"/>
          </w:tcPr>
          <w:p>
            <w:r>
              <w:rPr>
                <w:sz w:val="18"/>
              </w:rPr>
            </w:r>
          </w:p>
        </w:tc>
        <w:tc>
          <w:tcPr>
            <w:tcW w:type="dxa" w:w="4704"/>
          </w:tcPr>
          <w:p>
            <w:r>
              <w:rPr>
                <w:sz w:val="18"/>
              </w:rPr>
            </w:r>
          </w:p>
        </w:tc>
      </w:tr>
    </w:tbl>
    <w:p/>
    <w:p>
      <w:pPr>
        <w:sectPr>
          <w:pgSz w:w="15840" w:h="12240" w:orient="landscape"/>
          <w:pgMar w:top="1008" w:right="864" w:bottom="1008" w:left="864" w:header="720" w:footer="720" w:gutter="0"/>
          <w:cols w:space="720"/>
          <w:docGrid w:linePitch="360"/>
        </w:sectPr>
      </w:pP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Which method(s) would you start with, and why (2–4 sentences)</w:t>
            </w:r>
          </w:p>
        </w:tc>
      </w:tr>
      <w:tr>
        <w:tc>
          <w:tcPr>
            <w:tcW w:type="dxa" w:w="9936"/>
          </w:tcPr>
          <w:p>
            <w:r>
              <w:rPr>
                <w:sz w:val="19"/>
              </w:rPr>
            </w:r>
            <w:r>
              <w:rPr>
                <w:i/>
                <w:sz w:val="19"/>
              </w:rPr>
              <w:t>(type your answer here)</w:t>
            </w:r>
          </w:p>
        </w:tc>
      </w:tr>
    </w:tbl>
    <w:p/>
    <w:p>
      <w:pPr>
        <w:pStyle w:val="Heading3"/>
      </w:pPr>
      <w:r>
        <w:t>Box B — After the tutor</w:t>
      </w:r>
    </w:p>
    <w:p>
      <w:r>
        <w:rPr>
          <w:i/>
        </w:rPr>
        <w:t>Copy your Box A answers down and revise them after the session. This is the box graded against the answer key.</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4704"/>
        <w:gridCol w:w="4704"/>
        <w:gridCol w:w="4704"/>
      </w:tblGrid>
      <w:tr>
        <w:tc>
          <w:tcPr>
            <w:tcW w:type="dxa" w:w="4704"/>
          </w:tcPr>
          <w:p>
            <w:r>
              <w:rPr>
                <w:b/>
                <w:sz w:val="18"/>
              </w:rPr>
            </w:r>
            <w:r>
              <w:rPr>
                <w:b/>
                <w:sz w:val="18"/>
              </w:rPr>
              <w:t>Method</w:t>
            </w:r>
          </w:p>
        </w:tc>
        <w:tc>
          <w:tcPr>
            <w:tcW w:type="dxa" w:w="4704"/>
          </w:tcPr>
          <w:p>
            <w:r>
              <w:rPr>
                <w:b/>
                <w:sz w:val="18"/>
              </w:rPr>
            </w:r>
            <w:r>
              <w:rPr>
                <w:b/>
                <w:sz w:val="18"/>
              </w:rPr>
              <w:t>How you would use it to diagnose the sales decline (who, about what, expecting to learn what)</w:t>
            </w:r>
          </w:p>
        </w:tc>
        <w:tc>
          <w:tcPr>
            <w:tcW w:type="dxa" w:w="4704"/>
          </w:tcPr>
          <w:p>
            <w:r>
              <w:rPr>
                <w:b/>
                <w:sz w:val="18"/>
              </w:rPr>
            </w:r>
            <w:r>
              <w:rPr>
                <w:b/>
                <w:sz w:val="18"/>
              </w:rPr>
              <w:t>Key limitation for THIS problem</w:t>
            </w:r>
          </w:p>
        </w:tc>
      </w:tr>
      <w:tr>
        <w:tc>
          <w:tcPr>
            <w:tcW w:type="dxa" w:w="4704"/>
          </w:tcPr>
          <w:p>
            <w:r>
              <w:rPr>
                <w:sz w:val="18"/>
              </w:rPr>
            </w:r>
            <w:r>
              <w:rPr>
                <w:sz w:val="18"/>
              </w:rPr>
              <w:t>Secondary data analysis</w:t>
            </w:r>
          </w:p>
        </w:tc>
        <w:tc>
          <w:tcPr>
            <w:tcW w:type="dxa" w:w="4704"/>
          </w:tcPr>
          <w:p>
            <w:r>
              <w:rPr>
                <w:sz w:val="18"/>
              </w:rPr>
            </w:r>
          </w:p>
        </w:tc>
        <w:tc>
          <w:tcPr>
            <w:tcW w:type="dxa" w:w="4704"/>
          </w:tcPr>
          <w:p>
            <w:r>
              <w:rPr>
                <w:sz w:val="18"/>
              </w:rPr>
            </w:r>
          </w:p>
        </w:tc>
      </w:tr>
      <w:tr>
        <w:tc>
          <w:tcPr>
            <w:tcW w:type="dxa" w:w="4704"/>
          </w:tcPr>
          <w:p>
            <w:r>
              <w:rPr>
                <w:sz w:val="18"/>
              </w:rPr>
            </w:r>
            <w:r>
              <w:rPr>
                <w:sz w:val="18"/>
              </w:rPr>
              <w:t>Experience survey</w:t>
            </w:r>
          </w:p>
        </w:tc>
        <w:tc>
          <w:tcPr>
            <w:tcW w:type="dxa" w:w="4704"/>
          </w:tcPr>
          <w:p>
            <w:r>
              <w:rPr>
                <w:sz w:val="18"/>
              </w:rPr>
            </w:r>
          </w:p>
        </w:tc>
        <w:tc>
          <w:tcPr>
            <w:tcW w:type="dxa" w:w="4704"/>
          </w:tcPr>
          <w:p>
            <w:r>
              <w:rPr>
                <w:sz w:val="18"/>
              </w:rPr>
            </w:r>
          </w:p>
        </w:tc>
      </w:tr>
      <w:tr>
        <w:tc>
          <w:tcPr>
            <w:tcW w:type="dxa" w:w="4704"/>
          </w:tcPr>
          <w:p>
            <w:r>
              <w:rPr>
                <w:sz w:val="18"/>
              </w:rPr>
            </w:r>
            <w:r>
              <w:rPr>
                <w:sz w:val="18"/>
              </w:rPr>
              <w:t>Focus group</w:t>
            </w:r>
          </w:p>
        </w:tc>
        <w:tc>
          <w:tcPr>
            <w:tcW w:type="dxa" w:w="4704"/>
          </w:tcPr>
          <w:p>
            <w:r>
              <w:rPr>
                <w:sz w:val="18"/>
              </w:rPr>
            </w:r>
          </w:p>
        </w:tc>
        <w:tc>
          <w:tcPr>
            <w:tcW w:type="dxa" w:w="4704"/>
          </w:tcPr>
          <w:p>
            <w:r>
              <w:rPr>
                <w:sz w:val="18"/>
              </w:rPr>
            </w:r>
          </w:p>
        </w:tc>
      </w:tr>
      <w:tr>
        <w:tc>
          <w:tcPr>
            <w:tcW w:type="dxa" w:w="4704"/>
          </w:tcPr>
          <w:p>
            <w:r>
              <w:rPr>
                <w:sz w:val="18"/>
              </w:rPr>
            </w:r>
            <w:r>
              <w:rPr>
                <w:sz w:val="18"/>
              </w:rPr>
              <w:t>In-depth interview</w:t>
            </w:r>
          </w:p>
        </w:tc>
        <w:tc>
          <w:tcPr>
            <w:tcW w:type="dxa" w:w="4704"/>
          </w:tcPr>
          <w:p>
            <w:r>
              <w:rPr>
                <w:sz w:val="18"/>
              </w:rPr>
            </w:r>
          </w:p>
        </w:tc>
        <w:tc>
          <w:tcPr>
            <w:tcW w:type="dxa" w:w="4704"/>
          </w:tcPr>
          <w:p>
            <w:r>
              <w:rPr>
                <w:sz w:val="18"/>
              </w:rPr>
            </w:r>
          </w:p>
        </w:tc>
      </w:tr>
      <w:tr>
        <w:tc>
          <w:tcPr>
            <w:tcW w:type="dxa" w:w="4704"/>
          </w:tcPr>
          <w:p>
            <w:r>
              <w:rPr>
                <w:sz w:val="18"/>
              </w:rPr>
            </w:r>
            <w:r>
              <w:rPr>
                <w:sz w:val="18"/>
              </w:rPr>
              <w:t>Projective techniques</w:t>
            </w:r>
          </w:p>
        </w:tc>
        <w:tc>
          <w:tcPr>
            <w:tcW w:type="dxa" w:w="4704"/>
          </w:tcPr>
          <w:p>
            <w:r>
              <w:rPr>
                <w:sz w:val="18"/>
              </w:rPr>
            </w:r>
          </w:p>
        </w:tc>
        <w:tc>
          <w:tcPr>
            <w:tcW w:type="dxa" w:w="4704"/>
          </w:tcPr>
          <w:p>
            <w:r>
              <w:rPr>
                <w:sz w:val="18"/>
              </w:rPr>
            </w:r>
          </w:p>
        </w:tc>
      </w:tr>
      <w:tr>
        <w:tc>
          <w:tcPr>
            <w:tcW w:type="dxa" w:w="4704"/>
          </w:tcPr>
          <w:p>
            <w:r>
              <w:rPr>
                <w:sz w:val="18"/>
              </w:rPr>
            </w:r>
            <w:r>
              <w:rPr>
                <w:sz w:val="18"/>
              </w:rPr>
              <w:t>Observation</w:t>
            </w:r>
          </w:p>
        </w:tc>
        <w:tc>
          <w:tcPr>
            <w:tcW w:type="dxa" w:w="4704"/>
          </w:tcPr>
          <w:p>
            <w:r>
              <w:rPr>
                <w:sz w:val="18"/>
              </w:rPr>
            </w:r>
          </w:p>
        </w:tc>
        <w:tc>
          <w:tcPr>
            <w:tcW w:type="dxa" w:w="4704"/>
          </w:tcPr>
          <w:p>
            <w:r>
              <w:rPr>
                <w:sz w:val="18"/>
              </w:rPr>
            </w:r>
          </w:p>
        </w:tc>
      </w:tr>
      <w:tr>
        <w:tc>
          <w:tcPr>
            <w:tcW w:type="dxa" w:w="4704"/>
          </w:tcPr>
          <w:p>
            <w:r>
              <w:rPr>
                <w:sz w:val="18"/>
              </w:rPr>
            </w:r>
            <w:r>
              <w:rPr>
                <w:sz w:val="18"/>
              </w:rPr>
              <w:t>Experiment</w:t>
            </w:r>
          </w:p>
        </w:tc>
        <w:tc>
          <w:tcPr>
            <w:tcW w:type="dxa" w:w="4704"/>
          </w:tcPr>
          <w:p>
            <w:r>
              <w:rPr>
                <w:sz w:val="18"/>
              </w:rPr>
            </w:r>
          </w:p>
        </w:tc>
        <w:tc>
          <w:tcPr>
            <w:tcW w:type="dxa" w:w="4704"/>
          </w:tcPr>
          <w:p>
            <w:r>
              <w:rPr>
                <w:sz w:val="18"/>
              </w:rPr>
            </w:r>
          </w:p>
        </w:tc>
      </w:tr>
    </w:tbl>
    <w:p/>
    <w:p>
      <w:pPr>
        <w:sectPr>
          <w:pgSz w:w="15840" w:h="12240" w:orient="landscape"/>
          <w:pgMar w:top="1008" w:right="864" w:bottom="1008" w:left="864" w:header="720" w:footer="720" w:gutter="0"/>
          <w:cols w:space="720"/>
          <w:docGrid w:linePitch="360"/>
        </w:sectPr>
      </w:pP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Which method(s) would you start with, and why (2–4 sentences)</w:t>
            </w:r>
          </w:p>
        </w:tc>
      </w:tr>
      <w:tr>
        <w:tc>
          <w:tcPr>
            <w:tcW w:type="dxa" w:w="9936"/>
          </w:tcPr>
          <w:p>
            <w:r>
              <w:rPr>
                <w:sz w:val="19"/>
              </w:rPr>
            </w:r>
            <w:r>
              <w:rPr>
                <w:i/>
                <w:sz w:val="19"/>
              </w:rPr>
              <w:t>(type your answer here)</w:t>
            </w:r>
          </w:p>
        </w:tc>
      </w:tr>
    </w:tbl>
    <w:p/>
    <w:p>
      <w:pPr>
        <w:pStyle w:val="Heading3"/>
      </w:pPr>
      <w:r>
        <w:t>Box C — Delta log</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Prompt</w:t>
            </w:r>
          </w:p>
        </w:tc>
        <w:tc>
          <w:tcPr>
            <w:tcW w:type="dxa" w:w="4968"/>
          </w:tcPr>
          <w:p>
            <w:r>
              <w:rPr>
                <w:b/>
                <w:sz w:val="19"/>
              </w:rPr>
            </w:r>
            <w:r>
              <w:rPr>
                <w:b/>
                <w:sz w:val="19"/>
              </w:rPr>
              <w:t>Your answer (≤ 60 words each)</w:t>
            </w:r>
          </w:p>
        </w:tc>
      </w:tr>
      <w:tr>
        <w:tc>
          <w:tcPr>
            <w:tcW w:type="dxa" w:w="4968"/>
          </w:tcPr>
          <w:p>
            <w:r>
              <w:rPr>
                <w:sz w:val="19"/>
              </w:rPr>
            </w:r>
            <w:r>
              <w:rPr>
                <w:b/>
                <w:sz w:val="19"/>
              </w:rPr>
              <w:t>1. The push</w:t>
            </w:r>
            <w:r>
              <w:rPr>
                <w:sz w:val="19"/>
              </w:rPr>
              <w:t xml:space="preserve"> — what the tutor challenged, and where you decided your answer was good enough and stopped</w:t>
            </w:r>
          </w:p>
        </w:tc>
        <w:tc>
          <w:tcPr>
            <w:tcW w:type="dxa" w:w="4968"/>
          </w:tcPr>
          <w:p>
            <w:r>
              <w:rPr>
                <w:sz w:val="19"/>
              </w:rPr>
            </w:r>
          </w:p>
        </w:tc>
      </w:tr>
      <w:tr>
        <w:tc>
          <w:tcPr>
            <w:tcW w:type="dxa" w:w="4968"/>
          </w:tcPr>
          <w:p>
            <w:r>
              <w:rPr>
                <w:sz w:val="19"/>
              </w:rPr>
            </w:r>
            <w:r>
              <w:rPr>
                <w:b/>
                <w:sz w:val="19"/>
              </w:rPr>
              <w:t>2. What changed A → B</w:t>
            </w:r>
            <w:r>
              <w:rPr>
                <w:sz w:val="19"/>
              </w:rPr>
              <w:t xml:space="preserve"> — one tag per change: [evidence] [concept] [structure] [wording]; or "nothing changed, because…"</w:t>
            </w:r>
          </w:p>
        </w:tc>
        <w:tc>
          <w:tcPr>
            <w:tcW w:type="dxa" w:w="4968"/>
          </w:tcPr>
          <w:p>
            <w:r>
              <w:rPr>
                <w:sz w:val="19"/>
              </w:rPr>
            </w:r>
          </w:p>
        </w:tc>
      </w:tr>
      <w:tr>
        <w:tc>
          <w:tcPr>
            <w:tcW w:type="dxa" w:w="4968"/>
          </w:tcPr>
          <w:p>
            <w:r>
              <w:rPr>
                <w:sz w:val="19"/>
              </w:rPr>
            </w:r>
            <w:r>
              <w:rPr>
                <w:b/>
                <w:sz w:val="19"/>
              </w:rPr>
              <w:t>3. A suggestion I rejected or pushed back on, and why</w:t>
            </w:r>
            <w:r>
              <w:rPr>
                <w:sz w:val="19"/>
              </w:rPr>
              <w:t xml:space="preserve"> — if none, write "none" and name what you checked against the chapter</w:t>
            </w:r>
          </w:p>
        </w:tc>
        <w:tc>
          <w:tcPr>
            <w:tcW w:type="dxa" w:w="4968"/>
          </w:tcPr>
          <w:p>
            <w:r>
              <w:rPr>
                <w:sz w:val="19"/>
              </w:rPr>
            </w:r>
          </w:p>
        </w:tc>
      </w:tr>
      <w:tr>
        <w:tc>
          <w:tcPr>
            <w:tcW w:type="dxa" w:w="4968"/>
          </w:tcPr>
          <w:p>
            <w:r>
              <w:rPr>
                <w:sz w:val="19"/>
              </w:rPr>
            </w:r>
            <w:r>
              <w:rPr>
                <w:b/>
                <w:sz w:val="19"/>
              </w:rPr>
              <w:t>4. Transcript</w:t>
            </w:r>
            <w:r>
              <w:rPr>
                <w:sz w:val="19"/>
              </w:rPr>
              <w:t xml:space="preserve"> — attached as the second file in this submission (.docx, whole chat pasted from the top). Write the filename here</w:t>
            </w:r>
          </w:p>
        </w:tc>
        <w:tc>
          <w:tcPr>
            <w:tcW w:type="dxa" w:w="4968"/>
          </w:tcPr>
          <w:p>
            <w:r>
              <w:rPr>
                <w:sz w:val="19"/>
              </w:rPr>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