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ind w:firstLine="0"/>
        <w:jc w:val="center"/>
      </w:pPr>
      <w:r>
        <w:rPr>
          <w:rFonts w:ascii="Arial" w:hAnsi="Arial" w:eastAsia="微软雅黑"/>
          <w:b/>
          <w:color w:val="285B7A"/>
          <w:sz w:val="42"/>
        </w:rPr>
        <w:t>工程技术实验报告</w:t>
      </w:r>
    </w:p>
    <w:p>
      <w:pPr>
        <w:spacing w:before="0" w:after="240"/>
        <w:ind w:firstLine="0"/>
        <w:jc w:val="center"/>
      </w:pPr>
      <w:r>
        <w:rPr>
          <w:rFonts w:ascii="Arial" w:hAnsi="Arial" w:eastAsia="微软雅黑"/>
          <w:b w:val="0"/>
          <w:color w:val="5E6B78"/>
          <w:sz w:val="19"/>
        </w:rPr>
        <w:t>TECHNICAL LAB REPORT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AA2B2"/>
          <w:left w:val="single" w:sz="8" w:space="0" w:color="8AA2B2"/>
          <w:bottom w:val="single" w:sz="8" w:space="0" w:color="8AA2B2"/>
          <w:right w:val="single" w:sz="8" w:space="0" w:color="8AA2B2"/>
          <w:insideH w:val="single" w:sz="8" w:space="0" w:color="8AA2B2"/>
          <w:insideV w:val="single" w:sz="8" w:space="0" w:color="8AA2B2"/>
        </w:tblBorders>
      </w:tblPr>
      <w:tblGrid>
        <w:gridCol w:w="1500"/>
        <w:gridCol w:w="3300"/>
        <w:gridCol w:w="1500"/>
        <w:gridCol w:w="3300"/>
      </w:tblGrid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202A35"/>
                <w:sz w:val="21"/>
              </w:rPr>
              <w:t>姓名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202A35"/>
                <w:sz w:val="21"/>
              </w:rPr>
              <w:t>学号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202A35"/>
                <w:sz w:val="21"/>
              </w:rPr>
              <w:t>班级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202A35"/>
                <w:sz w:val="21"/>
              </w:rPr>
              <w:t>指导教师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202A35"/>
                <w:sz w:val="21"/>
              </w:rPr>
              <w:t>课程名称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202A35"/>
                <w:sz w:val="21"/>
              </w:rPr>
              <w:t>实验名称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202A35"/>
                <w:sz w:val="21"/>
              </w:rPr>
              <w:t>实验时间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202A35"/>
                <w:sz w:val="21"/>
              </w:rPr>
              <w:t>实验地点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202A35"/>
                <w:sz w:val="21"/>
              </w:rPr>
              <w:t>实验性质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202A35"/>
                <w:sz w:val="21"/>
              </w:rPr>
              <w:t>成绩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8AA2B2"/>
              <w:left w:val="single" w:sz="8" w:space="0" w:color="8AA2B2"/>
              <w:bottom w:val="single" w:sz="8" w:space="0" w:color="8AA2B2"/>
              <w:right w:val="single" w:sz="8" w:space="0" w:color="8AA2B2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02A35"/>
                <w:sz w:val="21"/>
              </w:rPr>
            </w:r>
          </w:p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1 实验目标与验收条件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777777"/>
          <w:sz w:val="23"/>
        </w:rPr>
      </w:r>
    </w:p>
    <w:p>
      <w:pPr>
        <w:pStyle w:val="Heading1"/>
        <w:ind w:firstLine="0"/>
      </w:pPr>
      <w:r>
        <w:t>2 环境、工具与版本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777777"/>
          <w:sz w:val="23"/>
        </w:rPr>
      </w:r>
    </w:p>
    <w:p>
      <w:pPr>
        <w:pStyle w:val="Heading1"/>
        <w:ind w:firstLine="0"/>
      </w:pPr>
      <w:r>
        <w:t>3 原理与技术方案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777777"/>
          <w:sz w:val="23"/>
        </w:rPr>
      </w:r>
    </w:p>
    <w:p>
      <w:pPr>
        <w:pStyle w:val="Heading1"/>
        <w:ind w:firstLine="0"/>
      </w:pPr>
      <w:r>
        <w:t>4 实施步骤与关键配置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777777"/>
          <w:sz w:val="23"/>
        </w:rPr>
      </w:r>
    </w:p>
    <w:p>
      <w:pPr>
        <w:pStyle w:val="Heading1"/>
        <w:ind w:firstLine="0"/>
      </w:pPr>
      <w:r>
        <w:t>5 测试数据与运行结果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777777"/>
          <w:sz w:val="23"/>
        </w:rPr>
      </w:r>
    </w:p>
    <w:p>
      <w:pPr>
        <w:pStyle w:val="Heading1"/>
        <w:ind w:firstLine="0"/>
      </w:pPr>
      <w:r>
        <w:t>6 故障定位、结果分析与改进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777777"/>
          <w:sz w:val="23"/>
        </w:rPr>
      </w:r>
    </w:p>
    <w:p>
      <w:pPr>
        <w:pStyle w:val="Heading1"/>
        <w:ind w:firstLine="0"/>
      </w:pPr>
      <w:r>
        <w:t>7 实验结论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777777"/>
          <w:sz w:val="23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91" w:left="124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285B7A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285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Arial" w:hAnsi="Arial" w:eastAsia="微软雅黑"/>
        <w:b w:val="0"/>
        <w:color w:val="285B7A"/>
        <w:sz w:val="17"/>
      </w:rPr>
      <w:t>工程技术实验报告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  <w:ind w:firstLine="460"/>
    </w:pPr>
    <w:rPr>
      <w:rFonts w:ascii="Times New Roman" w:hAnsi="Times New Roman" w:eastAsia="宋体"/>
      <w:b w:val="0"/>
      <w:color w:val="202A35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285B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285B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285B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firstLine="0" w:left="340" w:right="227"/>
    </w:pPr>
    <w:rPr>
      <w:rFonts w:ascii="Consolas" w:hAnsi="Consolas" w:eastAsia="等线"/>
      <w:b w:val="0"/>
      <w:color w:val="202A35"/>
      <w:sz w:val="19"/>
    </w:rPr>
  </w:style>
  <w:style w:type="paragraph" w:customStyle="1" w:styleId="FigureCaption">
    <w:name w:val="Figure Caption"/>
    <w:pPr>
      <w:ind w:firstLine="0"/>
      <w:jc w:val="center"/>
    </w:pPr>
    <w:rPr>
      <w:rFonts w:ascii="Times New Roman" w:hAnsi="Times New Roman" w:eastAsia="宋体"/>
      <w:b w:val="0"/>
      <w:color w:val="5E6B7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中性实验报告模板</dc:title>
  <dc:subject>通用实验报告与课程设计报告</dc:subject>
  <dc:creator>experiment-report-skill</dc:creator>
  <cp:keywords>neutral, experiment report, course design</cp:keywords>
  <dc:description>Original neutral template generated by experiment-report-skill.</dc:description>
  <cp:lastModifiedBy>experiment-report-skill</cp:lastModifiedBy>
  <cp:revision>1</cp:revision>
  <dcterms:created xsi:type="dcterms:W3CDTF">2013-12-23T23:15:00Z</dcterms:created>
  <dcterms:modified xsi:type="dcterms:W3CDTF">2013-12-23T23:15:00Z</dcterms:modified>
  <cp:category/>
</cp:coreProperties>
</file>