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80" w:line="240" w:lineRule="auto"/>
        <w:jc w:val="center"/>
      </w:pPr>
      <w:r>
        <w:rPr>
          <w:rFonts w:ascii="Times New Roman" w:hAnsi="Times New Roman" w:eastAsia="SimSun"/>
          <w:b/>
          <w:sz w:val="40"/>
        </w:rPr>
        <w:t>本科学生综合性实验报告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学号 20260001  姓名 张同学（组长）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学号 20260002  姓名 李同学（组员）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学院 信息学院  专业、班级 网络工程2301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实验课程名称 计算机网络综合实验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教师及职称 王老师 / 讲师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开课学期 2025 至 2026 学年 第二学期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填报时间 2026 年 4 月 18 日</w:t>
      </w:r>
    </w:p>
    <w:p/>
    <w:p>
      <w:pPr>
        <w:jc w:val="center"/>
      </w:pPr>
      <w:r>
        <w:rPr>
          <w:rFonts w:ascii="Times New Roman" w:hAnsi="Times New Roman" w:eastAsia="SimSun"/>
          <w:b w:val="0"/>
          <w:sz w:val="22"/>
        </w:rPr>
        <w:t>教务处编印</w:t>
      </w:r>
    </w:p>
    <w:p>
      <w:r>
        <w:br w:type="page"/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一．实验设计方案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实验序号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10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实验名称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动态路由与连通性验证</w:t>
            </w:r>
          </w:p>
        </w:tc>
      </w:tr>
      <w:tr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实验时间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2026年4月18日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实验室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网络工程实验室</w:t>
            </w:r>
          </w:p>
        </w:tc>
      </w:tr>
      <w:tr>
        <w:tc>
          <w:tcPr>
            <w:tcW w:type="dxa" w:w="9292"/>
            <w:gridSpan w:val="4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1．实验目的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掌握RIP和OSPF动态路由协议的基础配置方法，理解路由表生成和链路状态更新过程。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通过拓扑搭建、地址规划、协议配置和连通性验证，形成完整的网络实验记录。</w:t>
            </w:r>
          </w:p>
        </w:tc>
      </w:tr>
      <w:tr>
        <w:tc>
          <w:tcPr>
            <w:tcW w:type="dxa" w:w="9292"/>
            <w:gridSpan w:val="4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2．实验原理、实验流程或装置示意图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动态路由协议通过周期性通告或链路状态同步维护路由表，路由器根据目的网段选择下一跳转发路径。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5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polog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32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图1 实验网络拓扑示意图</w:t>
            </w:r>
          </w:p>
        </w:tc>
      </w:tr>
      <w:tr>
        <w:tc>
          <w:tcPr>
            <w:tcW w:type="dxa" w:w="9292"/>
            <w:gridSpan w:val="4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3．实验设备及材料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Windows 11、Cisco Packet Tracer、三台路由器、三台PC、串口链路和以太网链路。</w:t>
            </w:r>
          </w:p>
        </w:tc>
      </w:tr>
      <w:tr>
        <w:tc>
          <w:tcPr>
            <w:tcW w:type="dxa" w:w="9292"/>
            <w:gridSpan w:val="4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预留：教师检查记录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4．实验方法步骤及注意事项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按照地址规划表完成PC和路由器接口IP配置。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启用RIP v2并关闭自动汇总，检查路由表中是否出现远端网段。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切换到OSPF单区域配置，观察邻接关系建立过程。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使用ping和tracert验证跨网段通信路径。</w:t>
            </w:r>
          </w:p>
        </w:tc>
      </w:tr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5．实验数据处理方法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记录路由表条目、下一跳、管理距离、度量值和连通性测试结果，并用表格对比不同协议的路径选择。</w:t>
            </w:r>
          </w:p>
        </w:tc>
      </w:tr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6．参考文献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[1] 计算机网络实验指导书，校内讲义，2026。</w:t>
            </w:r>
          </w:p>
        </w:tc>
      </w:tr>
    </w:tbl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二．实验报告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1．实验现象与结果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RIP配置完成后，R1能够学习到远端192.168.2.0/24网段，PC1到PC2的ping测试成功。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15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rmin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15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32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图2 ping与tracert验证结果</w:t>
            </w:r>
          </w:p>
        </w:tc>
      </w:tr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2．对实验现象、实验结果的分析及其结论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路由表中远端网段的下一跳与拓扑设计一致，说明协议通告和接口状态均正常。OSPF收敛速度更快，适合更复杂的多区域网络。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补充记录：配置命令、路由表截图和测试截图均已按实验步骤归档。</w:t>
            </w:r>
          </w:p>
        </w:tc>
      </w:tr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3．实验总结</w:t>
            </w:r>
          </w:p>
          <w:p>
            <w:pPr>
              <w:spacing w:before="0" w:after="60" w:line="324" w:lineRule="auto"/>
            </w:pPr>
            <w:r>
              <w:rPr>
                <w:rFonts w:ascii="Times New Roman" w:hAnsi="Times New Roman" w:eastAsia="SimSun"/>
                <w:b w:val="0"/>
                <w:sz w:val="20"/>
              </w:rPr>
              <w:t>本次综合实验把地址规划、协议配置、结果验证和故障排查串成完整流程，训练了从拓扑到结论的报告写作方式。</w:t>
            </w:r>
          </w:p>
        </w:tc>
      </w:tr>
      <w:tr>
        <w:tc>
          <w:tcPr>
            <w:tcW w:type="dxa" w:w="9292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教师评语及评分：</w:t>
              <w:br/>
              <w:br/>
              <w:t>签名：                年    月    日</w:t>
            </w:r>
          </w:p>
        </w:tc>
      </w:tr>
    </w:tbl>
    <w:sectPr w:rsidR="00FC693F" w:rsidRPr="0006063C" w:rsidSect="00034616">
      <w:pgSz w:w="12240" w:h="15840"/>
      <w:pgMar w:top="1440" w:right="1361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