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center"/>
      </w:pPr>
      <w:r>
        <w:rPr>
          <w:rFonts w:ascii="Times New Roman" w:hAnsi="Times New Roman" w:eastAsia="SimSun"/>
          <w:b/>
          <w:sz w:val="36"/>
        </w:rPr>
        <w:t>月报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提交人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工号/学号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小组/班级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审核人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项目名称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月报主题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报告类型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月份周期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工作环境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</w:r>
          </w:p>
        </w:tc>
      </w:tr>
    </w:tbl>
    <w:p/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一、本月目标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二、协作环境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三、本月任务与输入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四、本月完成事项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五、阶段成果与数据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六、问题与改进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七、下月计划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417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