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spacing w:after="312" w:afterLines="100" w:line="360" w:lineRule="auto"/>
        <w:jc w:val="center"/>
        <w:rPr>
          <w:b/>
          <w:sz w:val="36"/>
          <w:szCs w:val="36"/>
        </w:rPr>
      </w:pPr>
      <w:r>
        <w:rPr>
          <w:rFonts w:hint="eastAsia"/>
          <w:b/>
          <w:sz w:val="36"/>
          <w:szCs w:val="36"/>
        </w:rPr>
        <w:t>北京</w:t>
      </w:r>
      <w:r>
        <w:rPr>
          <w:b/>
          <w:sz w:val="36"/>
          <w:szCs w:val="36"/>
        </w:rPr>
        <w:t>科技大学实验报告</w:t>
      </w:r>
    </w:p>
    <w:p>
      <w:pPr>
        <w:pBdr>
          <w:bottom w:val="single" w:color="auto" w:sz="6" w:space="1"/>
        </w:pBdr>
        <w:spacing w:line="360" w:lineRule="auto"/>
        <w:rPr>
          <w:szCs w:val="28"/>
        </w:rPr>
      </w:pPr>
      <w:r>
        <w:rPr>
          <w:rFonts w:hint="eastAsia"/>
          <w:szCs w:val="28"/>
        </w:rPr>
        <w:t>学院：</w:t>
      </w:r>
      <w:r>
        <w:rPr>
          <w:rFonts w:hint="eastAsia"/>
          <w:szCs w:val="28"/>
          <w:lang w:eastAsia="zh-CN"/>
        </w:rPr>
        <w:t>计通学院</w:t>
      </w:r>
      <w:r>
        <w:rPr>
          <w:rFonts w:hint="eastAsia"/>
          <w:szCs w:val="28"/>
        </w:rPr>
        <w:t xml:space="preserve">           专业：</w:t>
      </w:r>
      <w:r>
        <w:rPr>
          <w:rFonts w:hint="eastAsia"/>
          <w:szCs w:val="28"/>
          <w:lang w:eastAsia="zh-CN"/>
        </w:rPr>
        <w:t>信息安全</w:t>
      </w:r>
      <w:r>
        <w:rPr>
          <w:rFonts w:hint="eastAsia"/>
          <w:szCs w:val="28"/>
        </w:rPr>
        <w:t xml:space="preserve">        班级：</w:t>
      </w:r>
      <w:r>
        <w:rPr>
          <w:rFonts w:hint="eastAsia"/>
          <w:szCs w:val="28"/>
          <w:lang w:eastAsia="zh-CN"/>
        </w:rPr>
        <w:t>信安</w:t>
      </w:r>
      <w:r>
        <w:rPr>
          <w:rFonts w:hint="eastAsia"/>
          <w:szCs w:val="28"/>
          <w:lang w:val="en-US" w:eastAsia="zh-CN"/>
        </w:rPr>
        <w:t>182</w:t>
      </w:r>
      <w:r>
        <w:rPr>
          <w:rFonts w:hint="eastAsia"/>
          <w:szCs w:val="28"/>
        </w:rPr>
        <w:t xml:space="preserve">                   </w:t>
      </w:r>
    </w:p>
    <w:p>
      <w:pPr>
        <w:pBdr>
          <w:bottom w:val="single" w:color="auto" w:sz="4" w:space="1"/>
        </w:pBdr>
        <w:spacing w:before="312" w:beforeLines="100" w:after="312" w:afterLines="100" w:line="360" w:lineRule="auto"/>
        <w:rPr>
          <w:b/>
          <w:sz w:val="24"/>
          <w:szCs w:val="28"/>
        </w:rPr>
      </w:pPr>
      <w:r>
        <w:rPr>
          <w:rFonts w:hint="eastAsia"/>
          <w:szCs w:val="28"/>
        </w:rPr>
        <w:t xml:space="preserve">姓名： </w:t>
      </w:r>
      <w:r>
        <w:rPr>
          <w:rFonts w:hint="eastAsia"/>
          <w:szCs w:val="28"/>
          <w:lang w:eastAsia="zh-CN"/>
        </w:rPr>
        <w:t>梁逸飞</w:t>
      </w:r>
      <w:r>
        <w:rPr>
          <w:rFonts w:hint="eastAsia"/>
          <w:szCs w:val="28"/>
        </w:rPr>
        <w:t xml:space="preserve">        </w:t>
      </w:r>
      <w:r>
        <w:rPr>
          <w:szCs w:val="28"/>
        </w:rPr>
        <w:t xml:space="preserve">     </w:t>
      </w:r>
      <w:r>
        <w:rPr>
          <w:rFonts w:hint="eastAsia"/>
          <w:szCs w:val="28"/>
        </w:rPr>
        <w:t>学号：</w:t>
      </w:r>
      <w:r>
        <w:rPr>
          <w:rFonts w:hint="eastAsia"/>
          <w:szCs w:val="28"/>
          <w:lang w:val="en-US" w:eastAsia="zh-CN"/>
        </w:rPr>
        <w:t>41824141</w:t>
      </w:r>
      <w:r>
        <w:rPr>
          <w:rFonts w:hint="eastAsia"/>
          <w:szCs w:val="28"/>
        </w:rPr>
        <w:t xml:space="preserve">     </w:t>
      </w:r>
      <w:r>
        <w:rPr>
          <w:rFonts w:hint="eastAsia"/>
          <w:szCs w:val="28"/>
          <w:lang w:val="en-US" w:eastAsia="zh-CN"/>
        </w:rPr>
        <w:t xml:space="preserve">  </w:t>
      </w:r>
      <w:r>
        <w:rPr>
          <w:rFonts w:hint="eastAsia"/>
          <w:szCs w:val="28"/>
        </w:rPr>
        <w:t xml:space="preserve">实验日期： </w:t>
      </w:r>
      <w:r>
        <w:rPr>
          <w:rFonts w:hint="eastAsia"/>
          <w:szCs w:val="28"/>
          <w:lang w:val="en-US" w:eastAsia="zh-CN"/>
        </w:rPr>
        <w:t>2020</w:t>
      </w:r>
      <w:r>
        <w:rPr>
          <w:szCs w:val="28"/>
        </w:rPr>
        <w:t>年</w:t>
      </w:r>
      <w:r>
        <w:rPr>
          <w:rFonts w:hint="eastAsia"/>
          <w:szCs w:val="28"/>
        </w:rPr>
        <w:t xml:space="preserve"> </w:t>
      </w:r>
      <w:r>
        <w:rPr>
          <w:rFonts w:hint="eastAsia"/>
          <w:szCs w:val="28"/>
          <w:lang w:val="en-US" w:eastAsia="zh-CN"/>
        </w:rPr>
        <w:t>12</w:t>
      </w:r>
      <w:r>
        <w:rPr>
          <w:rFonts w:hint="eastAsia"/>
          <w:szCs w:val="28"/>
        </w:rPr>
        <w:t xml:space="preserve">月 </w:t>
      </w:r>
      <w:r>
        <w:rPr>
          <w:rFonts w:hint="eastAsia"/>
          <w:szCs w:val="28"/>
          <w:lang w:val="en-US" w:eastAsia="zh-CN"/>
        </w:rPr>
        <w:t>18</w:t>
      </w:r>
      <w:r>
        <w:rPr>
          <w:rFonts w:hint="eastAsia"/>
          <w:szCs w:val="28"/>
        </w:rPr>
        <w:t xml:space="preserve">日  </w:t>
      </w:r>
    </w:p>
    <w:p>
      <w:pPr>
        <w:spacing w:before="312" w:beforeLines="100" w:line="360" w:lineRule="auto"/>
        <w:rPr>
          <w:sz w:val="24"/>
          <w:szCs w:val="28"/>
        </w:rPr>
      </w:pPr>
      <w:r>
        <w:rPr>
          <w:rFonts w:hint="eastAsia"/>
          <w:b/>
          <w:sz w:val="24"/>
          <w:szCs w:val="28"/>
        </w:rPr>
        <w:t>实验名称：</w:t>
      </w:r>
      <w:r>
        <w:rPr>
          <w:rFonts w:hint="eastAsia"/>
          <w:b/>
          <w:sz w:val="24"/>
          <w:szCs w:val="28"/>
          <w:lang w:eastAsia="zh-CN"/>
        </w:rPr>
        <w:t>基于</w:t>
      </w:r>
      <w:r>
        <w:rPr>
          <w:rFonts w:hint="eastAsia"/>
          <w:b/>
          <w:sz w:val="24"/>
          <w:szCs w:val="28"/>
          <w:lang w:val="en-US" w:eastAsia="zh-CN"/>
        </w:rPr>
        <w:t>JWT的安全认证实验</w:t>
      </w:r>
    </w:p>
    <w:p>
      <w:pPr>
        <w:keepNext w:val="0"/>
        <w:keepLines w:val="0"/>
        <w:widowControl/>
        <w:suppressLineNumbers w:val="0"/>
        <w:rPr>
          <w:rFonts w:hint="default" w:ascii="宋体" w:hAnsi="宋体" w:eastAsia="宋体" w:cs="宋体"/>
          <w:color w:val="000000"/>
          <w:kern w:val="0"/>
          <w:sz w:val="21"/>
          <w:szCs w:val="21"/>
          <w:lang w:val="en-US" w:eastAsia="zh-CN" w:bidi="ar"/>
        </w:rPr>
      </w:pPr>
      <w:r>
        <w:rPr>
          <w:rFonts w:hint="eastAsia"/>
          <w:b/>
          <w:sz w:val="24"/>
          <w:szCs w:val="28"/>
        </w:rPr>
        <w:t>实验目的：</w:t>
      </w:r>
      <w:r>
        <w:rPr>
          <w:rFonts w:hint="eastAsia" w:ascii="宋体" w:hAnsi="宋体" w:eastAsia="宋体" w:cs="宋体"/>
          <w:color w:val="000000"/>
          <w:kern w:val="0"/>
          <w:sz w:val="21"/>
          <w:szCs w:val="21"/>
          <w:lang w:val="en-US" w:eastAsia="zh-CN" w:bidi="ar"/>
        </w:rPr>
        <w:t>通过JWT安全认证实验深入了解安全认证的方法与思想。</w:t>
      </w:r>
    </w:p>
    <w:p>
      <w:pPr>
        <w:numPr>
          <w:ilvl w:val="0"/>
          <w:numId w:val="0"/>
        </w:numPr>
        <w:rPr>
          <w:rFonts w:hint="eastAsia" w:ascii="宋体" w:hAnsi="宋体" w:eastAsia="宋体" w:cs="宋体"/>
          <w:lang w:val="en-US" w:eastAsia="zh-CN"/>
        </w:rPr>
      </w:pPr>
      <w:r>
        <w:rPr>
          <w:rFonts w:hint="eastAsia"/>
          <w:b/>
          <w:sz w:val="24"/>
          <w:szCs w:val="28"/>
        </w:rPr>
        <w:t>实验原理：</w:t>
      </w:r>
      <w:r>
        <w:rPr>
          <w:rFonts w:hint="eastAsia" w:ascii="宋体" w:hAnsi="宋体" w:eastAsia="宋体" w:cs="宋体"/>
          <w:lang w:val="en-US" w:eastAsia="zh-CN"/>
        </w:rPr>
        <w:t>Json web token (JWT), 是为了在网络应用环境间传递声明而执行的一种基于JSON的开放标准。JWT的声明一般被用来在身份提供者和服务提供者间传递被认证的用户身份信息，以便于从资源服务器获取资源，也可以增加一些额外的其它业务逻辑所必须的声明信息，该token也可直接被用于认证，也可被加密。</w:t>
      </w:r>
    </w:p>
    <w:p>
      <w:pPr>
        <w:numPr>
          <w:ilvl w:val="0"/>
          <w:numId w:val="0"/>
        </w:numPr>
        <w:ind w:firstLine="420" w:firstLineChars="0"/>
        <w:rPr>
          <w:rFonts w:hint="eastAsia" w:ascii="宋体" w:hAnsi="宋体" w:eastAsia="宋体" w:cs="宋体"/>
          <w:color w:val="000000"/>
          <w:kern w:val="0"/>
          <w:sz w:val="21"/>
          <w:szCs w:val="21"/>
          <w:lang w:val="en-US" w:eastAsia="zh-CN" w:bidi="ar"/>
        </w:rPr>
      </w:pPr>
      <w:r>
        <w:rPr>
          <w:rFonts w:hint="eastAsia" w:ascii="宋体" w:hAnsi="宋体" w:eastAsia="宋体" w:cs="宋体"/>
          <w:lang w:val="en-US" w:eastAsia="zh-CN"/>
        </w:rPr>
        <w:t>基于token的鉴权机制类似于http协议也是无状态的，它不需要在服务端去保留用户的认证信息或者会话信息。这就意味着基于token认证机制的应用不需要去考虑用户在哪一台服务器登录了，这就为应用的扩展提供了便利。</w:t>
      </w:r>
    </w:p>
    <w:p>
      <w:pPr>
        <w:spacing w:line="360" w:lineRule="auto"/>
        <w:rPr>
          <w:rFonts w:hint="default" w:ascii="宋体" w:hAnsi="宋体" w:eastAsia="宋体" w:cs="宋体"/>
          <w:color w:val="000000"/>
          <w:kern w:val="0"/>
          <w:sz w:val="21"/>
          <w:szCs w:val="21"/>
          <w:lang w:val="en-US" w:eastAsia="zh-CN" w:bidi="ar"/>
        </w:rPr>
      </w:pPr>
      <w:r>
        <w:rPr>
          <w:rFonts w:hint="eastAsia"/>
          <w:b/>
          <w:sz w:val="24"/>
          <w:szCs w:val="28"/>
        </w:rPr>
        <w:t>实验</w:t>
      </w:r>
      <w:r>
        <w:rPr>
          <w:rFonts w:hint="eastAsia"/>
          <w:b/>
          <w:sz w:val="24"/>
          <w:szCs w:val="28"/>
          <w:lang w:eastAsia="zh-CN"/>
        </w:rPr>
        <w:t>环境</w:t>
      </w:r>
      <w:r>
        <w:rPr>
          <w:rFonts w:hint="eastAsia"/>
          <w:b/>
          <w:sz w:val="24"/>
          <w:szCs w:val="28"/>
        </w:rPr>
        <w:t>：</w:t>
      </w:r>
      <w:r>
        <w:rPr>
          <w:rFonts w:hint="eastAsia" w:ascii="宋体" w:hAnsi="宋体" w:eastAsia="宋体" w:cs="宋体"/>
          <w:color w:val="000000"/>
          <w:kern w:val="0"/>
          <w:sz w:val="21"/>
          <w:szCs w:val="21"/>
          <w:lang w:val="en-US" w:eastAsia="zh-CN" w:bidi="ar"/>
        </w:rPr>
        <w:t>pycharm、python3.8</w:t>
      </w:r>
    </w:p>
    <w:p>
      <w:pPr>
        <w:spacing w:line="360" w:lineRule="auto"/>
        <w:rPr>
          <w:rFonts w:hint="default" w:eastAsiaTheme="minorEastAsia"/>
          <w:b/>
          <w:sz w:val="24"/>
          <w:szCs w:val="28"/>
          <w:lang w:val="en-US" w:eastAsia="zh-CN"/>
        </w:rPr>
      </w:pPr>
      <w:r>
        <w:rPr>
          <w:rFonts w:hint="eastAsia"/>
          <w:b/>
          <w:sz w:val="24"/>
          <w:szCs w:val="28"/>
        </w:rPr>
        <w:t>实验内容与步骤：</w:t>
      </w:r>
    </w:p>
    <w:p>
      <w:pPr>
        <w:rPr>
          <w:rFonts w:hint="default" w:ascii="宋体" w:hAnsi="宋体" w:eastAsia="宋体" w:cs="宋体"/>
          <w:lang w:val="en-US" w:eastAsia="zh-CN"/>
        </w:rPr>
      </w:pPr>
      <w:r>
        <w:rPr>
          <w:rFonts w:hint="eastAsia" w:ascii="宋体" w:hAnsi="宋体" w:eastAsia="宋体" w:cs="宋体"/>
          <w:lang w:val="en-US" w:eastAsia="zh-CN"/>
        </w:rPr>
        <w:t>一、了解JWT安全认证机制</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此部分单独制作了说明文档，详请请见“JWT说明文档.docx</w:t>
      </w:r>
      <w:r>
        <w:rPr>
          <w:rFonts w:hint="default" w:ascii="宋体" w:hAnsi="宋体" w:eastAsia="宋体" w:cs="宋体"/>
          <w:lang w:val="en-US" w:eastAsia="zh-CN"/>
        </w:rPr>
        <w:t>”</w:t>
      </w:r>
      <w:r>
        <w:rPr>
          <w:rFonts w:hint="eastAsia" w:ascii="宋体" w:hAnsi="宋体" w:eastAsia="宋体" w:cs="宋体"/>
          <w:lang w:val="en-US" w:eastAsia="zh-CN"/>
        </w:rPr>
        <w:t>说明文档。</w:t>
      </w:r>
    </w:p>
    <w:p>
      <w:pPr>
        <w:rPr>
          <w:rFonts w:hint="default" w:ascii="宋体" w:hAnsi="宋体" w:eastAsia="宋体" w:cs="宋体"/>
          <w:lang w:val="en-US" w:eastAsia="zh-CN"/>
        </w:rPr>
      </w:pPr>
      <w:r>
        <w:rPr>
          <w:rFonts w:hint="eastAsia" w:ascii="宋体" w:hAnsi="宋体" w:eastAsia="宋体" w:cs="宋体"/>
          <w:lang w:eastAsia="zh-CN"/>
        </w:rPr>
        <w:t>二、基于</w:t>
      </w:r>
      <w:r>
        <w:rPr>
          <w:rFonts w:hint="eastAsia" w:ascii="宋体" w:hAnsi="宋体" w:eastAsia="宋体" w:cs="宋体"/>
          <w:lang w:val="en-US" w:eastAsia="zh-CN"/>
        </w:rPr>
        <w:t>python实现群签名</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将通过一个python程序来实现JWT安全认证的过程，将定义两个函数用于模拟服务器对JWT的签发和认证，定义主函数来模拟客户端向服务器发出请求。</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1、导入库信息</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time库是用于同步时间和规定时间戳的工具库。</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itsdangerous是python中jwt库的升级版，将利用其库函数实现JWT的安全认证。</w:t>
      </w:r>
    </w:p>
    <w:p>
      <w:pPr>
        <w:rPr>
          <w:rFonts w:hint="eastAsia" w:ascii="宋体" w:hAnsi="宋体" w:eastAsia="宋体" w:cs="宋体"/>
          <w:lang w:val="en-US" w:eastAsia="zh-CN"/>
        </w:rPr>
      </w:pPr>
      <w:r>
        <w:drawing>
          <wp:inline distT="0" distB="0" distL="114300" distR="114300">
            <wp:extent cx="5274310" cy="612140"/>
            <wp:effectExtent l="0" t="0" r="1397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612140"/>
                    </a:xfrm>
                    <a:prstGeom prst="rect">
                      <a:avLst/>
                    </a:prstGeom>
                    <a:noFill/>
                    <a:ln>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2、签发函数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定义genTokenSeq()函数用于服务器端签发生成Token序列。在该函数里，利用itsdangerous库里的函数Serializer生成一个序列化器，内部设置第三部分签名所需要用的盐和密钥，其中盐和密钥可以自行设置，但是不可公开。通过此设置，已经内置了JWT的头部。然后是自行设计定义payload部分，在此设计为用户名、用户名密码、服务器地址、过期时间以及时间戳，通过传入的参数进行初始化。最后调用dump()函数，将设置的payload传入进去，序列化器会将payload结合内置的头、以及签名部分分别进行base64加密再连接，最终返回一个Token序列。代码实现如下。</w:t>
      </w:r>
    </w:p>
    <w:p>
      <w:pPr>
        <w:jc w:val="center"/>
        <w:rPr>
          <w:rFonts w:hint="eastAsia" w:ascii="宋体" w:hAnsi="宋体" w:eastAsia="宋体" w:cs="宋体"/>
          <w:lang w:val="en-US" w:eastAsia="zh-CN"/>
        </w:rPr>
      </w:pPr>
      <w:r>
        <w:rPr>
          <w:bdr w:val="single" w:sz="4" w:space="0"/>
        </w:rPr>
        <w:drawing>
          <wp:inline distT="0" distB="0" distL="114300" distR="114300">
            <wp:extent cx="3710305" cy="4325620"/>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10305" cy="4325620"/>
                    </a:xfrm>
                    <a:prstGeom prst="rect">
                      <a:avLst/>
                    </a:prstGeom>
                    <a:noFill/>
                    <a:ln>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3、认证函数</w:t>
      </w:r>
    </w:p>
    <w:p>
      <w:pPr>
        <w:ind w:left="420" w:leftChars="0" w:firstLine="420" w:firstLineChars="0"/>
        <w:rPr>
          <w:rFonts w:hint="default" w:ascii="宋体" w:hAnsi="宋体" w:eastAsia="宋体" w:cs="宋体"/>
          <w:lang w:val="en-US" w:eastAsia="zh-CN"/>
        </w:rPr>
      </w:pPr>
      <w:r>
        <w:rPr>
          <w:rFonts w:hint="eastAsia" w:ascii="宋体" w:hAnsi="宋体" w:eastAsia="宋体" w:cs="宋体"/>
          <w:lang w:val="en-US" w:eastAsia="zh-CN"/>
        </w:rPr>
        <w:t>定义tokenAuth()函数用于服务器端对token序列的验证，传入的参数即为token。同时也要设置序列化器，其盐和密钥的设置与签发函数中的设置一样，否则就会导致验证不成功。通过loads函数对序列token进行解密获取其中的payload信息，然后对信息进行判断验证，返回判断的信息。实现代码如下。</w:t>
      </w:r>
    </w:p>
    <w:p>
      <w:pPr>
        <w:jc w:val="center"/>
      </w:pPr>
      <w:r>
        <w:rPr>
          <w:bdr w:val="single" w:sz="4" w:space="0"/>
        </w:rPr>
        <w:drawing>
          <wp:inline distT="0" distB="0" distL="114300" distR="114300">
            <wp:extent cx="3547745" cy="3988435"/>
            <wp:effectExtent l="0" t="0" r="317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47745" cy="3988435"/>
                    </a:xfrm>
                    <a:prstGeom prst="rect">
                      <a:avLst/>
                    </a:prstGeom>
                    <a:noFill/>
                    <a:ln>
                      <a:noFill/>
                    </a:ln>
                  </pic:spPr>
                </pic:pic>
              </a:graphicData>
            </a:graphic>
          </wp:inline>
        </w:drawing>
      </w:r>
      <w:r>
        <w:rPr>
          <w:bdr w:val="single" w:sz="4" w:space="0"/>
        </w:rPr>
        <w:drawing>
          <wp:inline distT="0" distB="0" distL="114300" distR="114300">
            <wp:extent cx="4423410" cy="1522730"/>
            <wp:effectExtent l="0" t="0" r="1143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23410" cy="1522730"/>
                    </a:xfrm>
                    <a:prstGeom prst="rect">
                      <a:avLst/>
                    </a:prstGeom>
                    <a:noFill/>
                    <a:ln>
                      <a:noFill/>
                    </a:ln>
                  </pic:spPr>
                </pic:pic>
              </a:graphicData>
            </a:graphic>
          </wp:inline>
        </w:drawing>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4、主函数</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主函数模拟客户端，在主函数调用genTokenSeq函数模拟客户端向服务器请求签发token序列，设置的过期时间为6s。然后再通过调用tokenAuth函数用于模拟客户端向服务器请求数据时服务器对客户端token序列的认证。延时7s再进行一次调用模拟token过期后的认证结果。实现代码如下。</w:t>
      </w:r>
    </w:p>
    <w:p>
      <w:pPr>
        <w:jc w:val="center"/>
        <w:rPr>
          <w:rFonts w:hint="eastAsia" w:ascii="宋体" w:hAnsi="宋体" w:eastAsia="宋体" w:cs="宋体"/>
          <w:lang w:val="en-US" w:eastAsia="zh-CN"/>
        </w:rPr>
      </w:pPr>
      <w:r>
        <w:rPr>
          <w:bdr w:val="single" w:sz="4" w:space="0"/>
        </w:rPr>
        <w:drawing>
          <wp:inline distT="0" distB="0" distL="114300" distR="114300">
            <wp:extent cx="3636645" cy="1061720"/>
            <wp:effectExtent l="0" t="0" r="571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636645" cy="1061720"/>
                    </a:xfrm>
                    <a:prstGeom prst="rect">
                      <a:avLst/>
                    </a:prstGeom>
                    <a:noFill/>
                    <a:ln>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5、测试运行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运行结果如下图所示。</w:t>
      </w:r>
    </w:p>
    <w:p>
      <w:pPr>
        <w:rPr>
          <w:rFonts w:hint="default" w:ascii="宋体" w:hAnsi="宋体" w:eastAsia="宋体" w:cs="宋体"/>
          <w:lang w:val="en-US" w:eastAsia="zh-CN"/>
        </w:rPr>
      </w:pPr>
      <w:r>
        <w:drawing>
          <wp:inline distT="0" distB="0" distL="114300" distR="114300">
            <wp:extent cx="5271770" cy="549910"/>
            <wp:effectExtent l="0" t="0" r="127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770" cy="549910"/>
                    </a:xfrm>
                    <a:prstGeom prst="rect">
                      <a:avLst/>
                    </a:prstGeom>
                    <a:noFill/>
                    <a:ln>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说明JWT认证功能已经成功实现。</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三、docker部署与镜像封装</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此部分单独制作了说明文档，详情请见“镜像生成说明文档.docx”说明文档</w:t>
      </w:r>
    </w:p>
    <w:p>
      <w:pPr>
        <w:ind w:firstLine="420" w:firstLineChars="0"/>
        <w:rPr>
          <w:rFonts w:hint="eastAsia" w:ascii="宋体" w:hAnsi="宋体" w:eastAsia="宋体" w:cs="宋体"/>
          <w:lang w:val="en-US" w:eastAsia="zh-CN"/>
        </w:rPr>
      </w:pPr>
    </w:p>
    <w:p>
      <w:pPr>
        <w:spacing w:line="360" w:lineRule="auto"/>
        <w:rPr>
          <w:rFonts w:hint="eastAsia"/>
          <w:b/>
          <w:sz w:val="24"/>
          <w:szCs w:val="28"/>
        </w:rPr>
      </w:pPr>
      <w:r>
        <w:rPr>
          <w:rFonts w:hint="eastAsia"/>
          <w:b/>
          <w:sz w:val="24"/>
          <w:szCs w:val="28"/>
        </w:rPr>
        <w:t>实验结果与分析：</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上述代码通过python，模拟客户端与服务端的核心功能，即token序列的签发和认证，能够实现基于JWT的安全认证。通过此实验深刻了解了JWT的认证流程以及其优点，认识了安全认证的另一先进技术。</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其完整代码见JWT.py。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420FE5"/>
    <w:rsid w:val="3CE13150"/>
    <w:rsid w:val="54F0157D"/>
    <w:rsid w:val="5B7F3A68"/>
    <w:rsid w:val="5FB45D9D"/>
    <w:rsid w:val="6231320B"/>
    <w:rsid w:val="71716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2020-12-20T12:55:00Z</dcterms:created>
  <dc:creator>lyf</dc:creator>
  <cp:lastModifiedBy>飞哥</cp:lastModifiedBy>
  <dcterms:modified xsi:type="dcterms:W3CDTF">2020-12-20T13:16:32Z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