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41AE7" w14:textId="1C339C9C" w:rsidR="009F673D" w:rsidRDefault="0078261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第</w:t>
      </w:r>
      <w:r w:rsidR="00603025">
        <w:rPr>
          <w:rFonts w:ascii="新宋体" w:eastAsia="新宋体" w:cs="新宋体" w:hint="eastAsia"/>
          <w:color w:val="000000"/>
          <w:kern w:val="0"/>
          <w:sz w:val="24"/>
          <w:szCs w:val="19"/>
        </w:rPr>
        <w:t>二</w:t>
      </w: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章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：</w:t>
      </w:r>
      <w:r w:rsidR="00603025">
        <w:rPr>
          <w:rFonts w:ascii="新宋体" w:eastAsia="新宋体" w:cs="新宋体" w:hint="eastAsia"/>
          <w:color w:val="000000"/>
          <w:kern w:val="0"/>
          <w:sz w:val="24"/>
          <w:szCs w:val="19"/>
        </w:rPr>
        <w:t>观察者</w:t>
      </w:r>
      <w:r w:rsidR="00DF17FA">
        <w:rPr>
          <w:rFonts w:ascii="新宋体" w:eastAsia="新宋体" w:cs="新宋体" w:hint="eastAsia"/>
          <w:color w:val="000000"/>
          <w:kern w:val="0"/>
          <w:sz w:val="24"/>
          <w:szCs w:val="19"/>
        </w:rPr>
        <w:t>模式</w:t>
      </w:r>
      <w:bookmarkStart w:id="0" w:name="_GoBack"/>
      <w:bookmarkEnd w:id="0"/>
    </w:p>
    <w:p w14:paraId="0744905D" w14:textId="5E293D77" w:rsidR="00510323" w:rsidRDefault="00603025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定义了对象之间的一对多依赖，这样一来，当一个对象改变状态时，它的所有依赖者都会收到通知并自动更新。</w:t>
      </w:r>
    </w:p>
    <w:p w14:paraId="1ECAD87A" w14:textId="66DF94B0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2A581202" w14:textId="44936AB5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使用场景：</w:t>
      </w:r>
    </w:p>
    <w:p w14:paraId="66718269" w14:textId="54A38121" w:rsidR="00510323" w:rsidRPr="00506C0B" w:rsidRDefault="00510323" w:rsidP="00506C0B">
      <w:pPr>
        <w:pStyle w:val="a7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06C0B">
        <w:rPr>
          <w:rFonts w:ascii="新宋体" w:eastAsia="新宋体" w:cs="新宋体" w:hint="eastAsia"/>
          <w:color w:val="000000"/>
          <w:kern w:val="0"/>
          <w:sz w:val="24"/>
          <w:szCs w:val="19"/>
        </w:rPr>
        <w:t>当子类的方法具有极大的共性，完全没有个性时，可使用公有继承的普通方法：</w:t>
      </w:r>
    </w:p>
    <w:p w14:paraId="4DBFDD8E" w14:textId="41B6A15F" w:rsidR="00506C0B" w:rsidRDefault="00506C0B" w:rsidP="00506C0B">
      <w:pPr>
        <w:pStyle w:val="a7"/>
        <w:ind w:left="84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06C0B">
        <w:rPr>
          <w:rFonts w:ascii="新宋体" w:eastAsia="新宋体" w:cs="新宋体"/>
          <w:color w:val="000000"/>
          <w:kern w:val="0"/>
          <w:sz w:val="24"/>
          <w:szCs w:val="19"/>
        </w:rPr>
        <w:t xml:space="preserve">void </w:t>
      </w:r>
      <w:proofErr w:type="gramStart"/>
      <w:r w:rsidRPr="00506C0B">
        <w:rPr>
          <w:rFonts w:ascii="新宋体" w:eastAsia="新宋体" w:cs="新宋体"/>
          <w:color w:val="000000"/>
          <w:kern w:val="0"/>
          <w:sz w:val="24"/>
          <w:szCs w:val="19"/>
        </w:rPr>
        <w:t>swim(</w:t>
      </w:r>
      <w:proofErr w:type="gramEnd"/>
      <w:r w:rsidRPr="00506C0B">
        <w:rPr>
          <w:rFonts w:ascii="新宋体" w:eastAsia="新宋体" w:cs="新宋体"/>
          <w:color w:val="000000"/>
          <w:kern w:val="0"/>
          <w:sz w:val="24"/>
          <w:szCs w:val="19"/>
        </w:rPr>
        <w:t>);</w:t>
      </w:r>
    </w:p>
    <w:p w14:paraId="16598471" w14:textId="32B79458" w:rsidR="00506C0B" w:rsidRDefault="00506C0B" w:rsidP="00506C0B">
      <w:pPr>
        <w:pStyle w:val="a7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当子类的方法共性很少，具有极大的个性时，可使用公有继承的虚方法：</w:t>
      </w:r>
    </w:p>
    <w:p w14:paraId="39F1FB04" w14:textId="77777777" w:rsidR="00506C0B" w:rsidRPr="00506C0B" w:rsidRDefault="00506C0B" w:rsidP="00506C0B">
      <w:pPr>
        <w:pStyle w:val="a7"/>
        <w:ind w:left="84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 xml:space="preserve">virtual void </w:t>
      </w:r>
      <w:proofErr w:type="gram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display(</w:t>
      </w:r>
      <w:proofErr w:type="gram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);</w:t>
      </w:r>
    </w:p>
    <w:p w14:paraId="4EA297A3" w14:textId="77777777" w:rsidR="00506C0B" w:rsidRDefault="00506C0B" w:rsidP="00506C0B">
      <w:pPr>
        <w:pStyle w:val="a7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当子类的方法具有一部分共性，同时具有比较多的个性，且需要经常变化时，可使用策略模式：</w:t>
      </w:r>
    </w:p>
    <w:p w14:paraId="0B777FF2" w14:textId="77777777" w:rsidR="005471EE" w:rsidRDefault="00506C0B" w:rsidP="005471EE">
      <w:pPr>
        <w:pStyle w:val="a7"/>
        <w:ind w:left="719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使用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组合（has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a）替代公有继承（is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，作为客户，</w:t>
      </w:r>
      <w:r w:rsidR="0015505C">
        <w:rPr>
          <w:rFonts w:ascii="新宋体" w:eastAsia="新宋体" w:cs="新宋体" w:hint="eastAsia"/>
          <w:color w:val="000000"/>
          <w:kern w:val="0"/>
          <w:sz w:val="24"/>
          <w:szCs w:val="19"/>
        </w:rPr>
        <w:t>向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提供商提出算法需求，由提供商实现算法；</w:t>
      </w:r>
    </w:p>
    <w:p w14:paraId="562B6A5F" w14:textId="1EB11B78" w:rsidR="00506C0B" w:rsidRPr="005F24FA" w:rsidRDefault="00506C0B" w:rsidP="005471EE">
      <w:pPr>
        <w:pStyle w:val="a7"/>
        <w:ind w:left="719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proofErr w:type="spell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 xml:space="preserve">* </w:t>
      </w:r>
      <w:proofErr w:type="spell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;</w:t>
      </w:r>
    </w:p>
    <w:p w14:paraId="3190989F" w14:textId="77777777" w:rsidR="005471EE" w:rsidRDefault="00506C0B" w:rsidP="005471EE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 xml:space="preserve">void </w:t>
      </w:r>
      <w:proofErr w:type="spellStart"/>
      <w:proofErr w:type="gram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performFly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(</w:t>
      </w:r>
      <w:proofErr w:type="gram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)</w:t>
      </w:r>
    </w:p>
    <w:p w14:paraId="271E2E18" w14:textId="77777777" w:rsidR="005471EE" w:rsidRDefault="00506C0B" w:rsidP="005471EE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{</w:t>
      </w:r>
    </w:p>
    <w:p w14:paraId="5A93E396" w14:textId="1B1F3205" w:rsidR="005471EE" w:rsidRPr="005471EE" w:rsidRDefault="005471EE" w:rsidP="005471EE">
      <w:pPr>
        <w:pStyle w:val="a7"/>
        <w:ind w:leftChars="543" w:left="1140" w:firstLineChars="0" w:firstLine="12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this-&gt;</w:t>
      </w:r>
      <w:proofErr w:type="spell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-&gt;</w:t>
      </w:r>
      <w:proofErr w:type="gram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fly(</w:t>
      </w:r>
      <w:proofErr w:type="gram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);</w:t>
      </w:r>
    </w:p>
    <w:p w14:paraId="1347F389" w14:textId="1207AE25" w:rsidR="005471EE" w:rsidRDefault="005471EE" w:rsidP="005471EE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}</w:t>
      </w:r>
    </w:p>
    <w:p w14:paraId="75C6D9FB" w14:textId="77777777" w:rsidR="00C93644" w:rsidRDefault="00C93644" w:rsidP="00C93644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 xml:space="preserve">void </w:t>
      </w:r>
      <w:proofErr w:type="spellStart"/>
      <w:proofErr w:type="gramStart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setFlyBehavior</w:t>
      </w:r>
      <w:proofErr w:type="spell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(</w:t>
      </w:r>
      <w:proofErr w:type="spellStart"/>
      <w:proofErr w:type="gram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* fb)</w:t>
      </w:r>
    </w:p>
    <w:p w14:paraId="0F43457C" w14:textId="22CD5361" w:rsidR="00C93644" w:rsidRDefault="00C93644" w:rsidP="00C93644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{</w:t>
      </w:r>
    </w:p>
    <w:p w14:paraId="3A0485F5" w14:textId="1188CFCF" w:rsidR="00C93644" w:rsidRDefault="00C93644" w:rsidP="00C93644">
      <w:pPr>
        <w:pStyle w:val="a7"/>
        <w:ind w:leftChars="543" w:left="1140" w:firstLineChars="0" w:firstLine="12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this-&gt;</w:t>
      </w:r>
      <w:proofErr w:type="spellStart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 xml:space="preserve"> = fb;</w:t>
      </w:r>
    </w:p>
    <w:p w14:paraId="31F47E9E" w14:textId="2F920129" w:rsidR="00C93644" w:rsidRPr="00C93644" w:rsidRDefault="00C93644" w:rsidP="00C93644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/>
          <w:color w:val="000000"/>
          <w:kern w:val="0"/>
          <w:sz w:val="24"/>
          <w:szCs w:val="19"/>
        </w:rPr>
        <w:t>}</w:t>
      </w:r>
    </w:p>
    <w:p w14:paraId="10B8F68B" w14:textId="798C9A23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737306EF" w14:textId="77777777" w:rsidR="003C39F8" w:rsidRPr="003C39F8" w:rsidRDefault="003C39F8" w:rsidP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策略模式的必要性和可行性：</w:t>
      </w:r>
    </w:p>
    <w:p w14:paraId="1EDE070C" w14:textId="77777777" w:rsidR="003C39F8" w:rsidRDefault="003C39F8" w:rsidP="003C39F8">
      <w:pPr>
        <w:pStyle w:val="a7"/>
        <w:ind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在策略模式解决的问题（子类的方法具有一部分共性，同时具有比较多的个性，且需要经常变化）中，若使用一般的公有继承虚方法，则代码复用很差，且不易维护：</w:t>
      </w:r>
    </w:p>
    <w:p w14:paraId="46C11387" w14:textId="77777777" w:rsidR="003C39F8" w:rsidRPr="003C39F8" w:rsidRDefault="003C39F8" w:rsidP="003C39F8">
      <w:pPr>
        <w:pStyle w:val="a7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因为子类方法具有一部分共性，则每个子类均需在公有继承的</w:t>
      </w:r>
      <w:proofErr w:type="gramStart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虚方法</w:t>
      </w:r>
      <w:proofErr w:type="gramEnd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中自己写一份独有但是完全相同的代码，因此代码复用差。</w:t>
      </w:r>
    </w:p>
    <w:p w14:paraId="7816F669" w14:textId="77777777" w:rsidR="003C39F8" w:rsidRPr="003C39F8" w:rsidRDefault="003C39F8" w:rsidP="003C39F8">
      <w:pPr>
        <w:pStyle w:val="a7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一旦需要更改多个相同的子类方法时，需要每个子</w:t>
      </w:r>
      <w:proofErr w:type="gramStart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类独立</w:t>
      </w:r>
      <w:proofErr w:type="gramEnd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完成更改，即使这些更改是完全相同的，因此不易维护。</w:t>
      </w:r>
    </w:p>
    <w:p w14:paraId="23F80837" w14:textId="77777777" w:rsidR="003C39F8" w:rsidRPr="003C39F8" w:rsidRDefault="003C39F8" w:rsidP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若使用策略模式，可以避免上述这两个问题：</w:t>
      </w:r>
    </w:p>
    <w:p w14:paraId="7D5FF95F" w14:textId="77777777" w:rsidR="003C39F8" w:rsidRPr="003C39F8" w:rsidRDefault="003C39F8" w:rsidP="003C39F8">
      <w:pPr>
        <w:pStyle w:val="a7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由算法提供商写算法的实现，每个子</w:t>
      </w:r>
      <w:proofErr w:type="gramStart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类根据</w:t>
      </w:r>
      <w:proofErr w:type="gramEnd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需求选择算法，因此每个算法只有一份实现，代码复用更好。</w:t>
      </w:r>
    </w:p>
    <w:p w14:paraId="65EEB815" w14:textId="77777777" w:rsidR="003C39F8" w:rsidRPr="003C39F8" w:rsidRDefault="003C39F8" w:rsidP="003C39F8">
      <w:pPr>
        <w:pStyle w:val="a7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当需要更改多个相同的子类方法时，只需更改算法提供商的算法实现即可，因此易于维护。</w:t>
      </w:r>
    </w:p>
    <w:p w14:paraId="1218E02A" w14:textId="77777777" w:rsidR="003C39F8" w:rsidRPr="003C39F8" w:rsidRDefault="003C39F8" w:rsidP="003C39F8">
      <w:pPr>
        <w:pStyle w:val="a7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除此之外，使用策略模式使得子类可以动态地改变算法，因而子类是针对接口编程，而不是针对实现编程的。</w:t>
      </w:r>
    </w:p>
    <w:p w14:paraId="22023351" w14:textId="497774FB" w:rsidR="003C39F8" w:rsidRPr="003C39F8" w:rsidRDefault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38140791" w14:textId="77777777" w:rsidR="003C39F8" w:rsidRDefault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2C5AAF70" w14:textId="2379279C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设计理念：</w:t>
      </w:r>
    </w:p>
    <w:p w14:paraId="79F144EA" w14:textId="0D97E3F5" w:rsidR="00510323" w:rsidRPr="00510323" w:rsidRDefault="00510323" w:rsidP="00510323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用组合（has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a）替代公有继承（is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a）。</w:t>
      </w:r>
    </w:p>
    <w:p w14:paraId="59EE725A" w14:textId="30524067" w:rsidR="00510323" w:rsidRDefault="00510323" w:rsidP="00510323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将算法封装到算法族中，客户类在算法族中选择需使用的算法，算法类作为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lastRenderedPageBreak/>
        <w:t>算法的提供商。</w:t>
      </w:r>
    </w:p>
    <w:p w14:paraId="5E7D7985" w14:textId="326C430A" w:rsidR="003C39F8" w:rsidRDefault="003C39F8" w:rsidP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41C1B092" w14:textId="1C0654CC" w:rsidR="00F64388" w:rsidRDefault="00F6438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0A784EA7" w14:textId="72FBD25A" w:rsidR="007730AA" w:rsidRPr="00FC62FA" w:rsidRDefault="007730AA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设计原则：</w:t>
      </w:r>
    </w:p>
    <w:p w14:paraId="364AE9E5" w14:textId="219F4985" w:rsidR="00F64388" w:rsidRDefault="004E1882" w:rsidP="004E1882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为了交互对象之间的松耦合设计而努力。</w:t>
      </w:r>
    </w:p>
    <w:p w14:paraId="76D43BC5" w14:textId="3D7D7BED" w:rsidR="004E1882" w:rsidRDefault="004E1882" w:rsidP="004E1882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1208133C" w14:textId="5AD699FF" w:rsidR="004E1882" w:rsidRDefault="004E1882" w:rsidP="004E1882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75DEA420" w14:textId="77777777" w:rsidR="004E1882" w:rsidRPr="004E1882" w:rsidRDefault="004E1882" w:rsidP="004E1882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79D4445C" w14:textId="077F3618" w:rsidR="003B32E1" w:rsidRPr="00FC62FA" w:rsidRDefault="003B32E1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UML图：</w:t>
      </w:r>
    </w:p>
    <w:p w14:paraId="2487AC8C" w14:textId="084FFE99" w:rsidR="003B32E1" w:rsidRPr="00FC62FA" w:rsidRDefault="003B32E1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/>
          <w:color w:val="000000"/>
          <w:kern w:val="0"/>
          <w:sz w:val="24"/>
          <w:szCs w:val="19"/>
        </w:rPr>
        <w:t>P22</w:t>
      </w:r>
    </w:p>
    <w:p w14:paraId="7FE6FB23" w14:textId="5B3D5976" w:rsidR="00956B0C" w:rsidRPr="00FC62FA" w:rsidRDefault="00956B0C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5B9DE57F" w14:textId="1B70F6B4" w:rsidR="00956B0C" w:rsidRPr="00FC62FA" w:rsidRDefault="00956B0C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解释：</w:t>
      </w:r>
    </w:p>
    <w:p w14:paraId="6636074F" w14:textId="77777777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d</w:t>
      </w:r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isplay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(</w:t>
      </w:r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)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为一般的虚函数，因为每个鸭子</w:t>
      </w:r>
      <w:proofErr w:type="gramStart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子</w:t>
      </w:r>
      <w:proofErr w:type="gram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类的展示方式不同；</w:t>
      </w:r>
    </w:p>
    <w:p w14:paraId="14E28D69" w14:textId="6CFF170E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和 </w:t>
      </w: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QuackBehavior</w:t>
      </w:r>
      <w:proofErr w:type="spell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是提供</w:t>
      </w:r>
      <w:proofErr w:type="gramStart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商虚基类</w:t>
      </w:r>
      <w:proofErr w:type="gram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，</w:t>
      </w: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MuteQuack</w:t>
      </w:r>
      <w:proofErr w:type="spellEnd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等是提供商（算法）；</w:t>
      </w:r>
    </w:p>
    <w:p w14:paraId="11245BF1" w14:textId="38D1A125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Duck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是用户基类；</w:t>
      </w:r>
    </w:p>
    <w:p w14:paraId="5D1FD77D" w14:textId="5CE21BBB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RedheadDuck</w:t>
      </w:r>
      <w:proofErr w:type="spellEnd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是用户。</w:t>
      </w:r>
    </w:p>
    <w:sectPr w:rsidR="00FC62FA" w:rsidRPr="009C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4400D" w14:textId="77777777" w:rsidR="00275777" w:rsidRDefault="00275777" w:rsidP="007730AA">
      <w:r>
        <w:separator/>
      </w:r>
    </w:p>
  </w:endnote>
  <w:endnote w:type="continuationSeparator" w:id="0">
    <w:p w14:paraId="68A20135" w14:textId="77777777" w:rsidR="00275777" w:rsidRDefault="00275777" w:rsidP="0077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96904" w14:textId="77777777" w:rsidR="00275777" w:rsidRDefault="00275777" w:rsidP="007730AA">
      <w:r>
        <w:separator/>
      </w:r>
    </w:p>
  </w:footnote>
  <w:footnote w:type="continuationSeparator" w:id="0">
    <w:p w14:paraId="071723A2" w14:textId="77777777" w:rsidR="00275777" w:rsidRDefault="00275777" w:rsidP="00773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3806"/>
    <w:multiLevelType w:val="hybridMultilevel"/>
    <w:tmpl w:val="16D8CC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107D0D"/>
    <w:multiLevelType w:val="hybridMultilevel"/>
    <w:tmpl w:val="D17AF5E0"/>
    <w:lvl w:ilvl="0" w:tplc="AACE3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D7D5E"/>
    <w:multiLevelType w:val="hybridMultilevel"/>
    <w:tmpl w:val="674AFF7C"/>
    <w:lvl w:ilvl="0" w:tplc="DDDCF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20E7D"/>
    <w:multiLevelType w:val="hybridMultilevel"/>
    <w:tmpl w:val="2752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F43177"/>
    <w:multiLevelType w:val="hybridMultilevel"/>
    <w:tmpl w:val="674AFF7C"/>
    <w:lvl w:ilvl="0" w:tplc="DDDCF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A51E0"/>
    <w:multiLevelType w:val="hybridMultilevel"/>
    <w:tmpl w:val="87241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F9788B"/>
    <w:multiLevelType w:val="hybridMultilevel"/>
    <w:tmpl w:val="7AA22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D954E6"/>
    <w:multiLevelType w:val="hybridMultilevel"/>
    <w:tmpl w:val="D8B8B2AA"/>
    <w:lvl w:ilvl="0" w:tplc="570A9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43"/>
    <w:rsid w:val="00012142"/>
    <w:rsid w:val="00041DC5"/>
    <w:rsid w:val="0015505C"/>
    <w:rsid w:val="0018554A"/>
    <w:rsid w:val="00240527"/>
    <w:rsid w:val="00275777"/>
    <w:rsid w:val="003B32E1"/>
    <w:rsid w:val="003C39F8"/>
    <w:rsid w:val="0044077B"/>
    <w:rsid w:val="004E1882"/>
    <w:rsid w:val="00506C0B"/>
    <w:rsid w:val="00510323"/>
    <w:rsid w:val="005471EE"/>
    <w:rsid w:val="005F24FA"/>
    <w:rsid w:val="00603025"/>
    <w:rsid w:val="006D7852"/>
    <w:rsid w:val="007730AA"/>
    <w:rsid w:val="00782611"/>
    <w:rsid w:val="008E37B0"/>
    <w:rsid w:val="00956B0C"/>
    <w:rsid w:val="00984F43"/>
    <w:rsid w:val="009C7845"/>
    <w:rsid w:val="00BC2916"/>
    <w:rsid w:val="00C44C6C"/>
    <w:rsid w:val="00C93644"/>
    <w:rsid w:val="00DF17FA"/>
    <w:rsid w:val="00E61CA3"/>
    <w:rsid w:val="00EA0EC3"/>
    <w:rsid w:val="00F6438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D649C"/>
  <w15:chartTrackingRefBased/>
  <w15:docId w15:val="{5842340C-D771-43E4-AEDD-A9DD11E9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0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0AA"/>
    <w:rPr>
      <w:sz w:val="18"/>
      <w:szCs w:val="18"/>
    </w:rPr>
  </w:style>
  <w:style w:type="paragraph" w:styleId="a7">
    <w:name w:val="List Paragraph"/>
    <w:basedOn w:val="a"/>
    <w:uiPriority w:val="34"/>
    <w:qFormat/>
    <w:rsid w:val="00773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Monkey.E</dc:creator>
  <cp:keywords/>
  <dc:description/>
  <cp:lastModifiedBy>Monkey.E</cp:lastModifiedBy>
  <cp:revision>25</cp:revision>
  <dcterms:created xsi:type="dcterms:W3CDTF">2021-10-26T11:14:00Z</dcterms:created>
  <dcterms:modified xsi:type="dcterms:W3CDTF">2021-10-28T01:01:00Z</dcterms:modified>
</cp:coreProperties>
</file>