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8B3D6" w14:textId="0266E112" w:rsidR="004A3171" w:rsidRDefault="004A3171" w:rsidP="006B1CEB">
      <w:pPr>
        <w:tabs>
          <w:tab w:val="right" w:pos="9070"/>
        </w:tabs>
        <w:spacing w:afterLines="50" w:after="156" w:line="240" w:lineRule="auto"/>
        <w:ind w:firstLineChars="0" w:firstLine="0"/>
        <w:jc w:val="center"/>
        <w:rPr>
          <w:b/>
          <w:bCs/>
          <w:sz w:val="52"/>
        </w:rPr>
      </w:pPr>
      <w:bookmarkStart w:id="0" w:name="_Hlk148127847"/>
      <w:r>
        <w:rPr>
          <w:rFonts w:hint="eastAsia"/>
          <w:b/>
          <w:bCs/>
          <w:noProof/>
          <w:sz w:val="52"/>
        </w:rPr>
        <w:drawing>
          <wp:inline distT="0" distB="0" distL="114300" distR="114300" wp14:anchorId="4D9147C4" wp14:editId="597B0637">
            <wp:extent cx="4389120" cy="814070"/>
            <wp:effectExtent l="0" t="0" r="0" b="8890"/>
            <wp:docPr id="3" name="图片 3"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工业大学1"/>
                    <pic:cNvPicPr>
                      <a:picLocks noChangeAspect="1"/>
                    </pic:cNvPicPr>
                  </pic:nvPicPr>
                  <pic:blipFill>
                    <a:blip r:embed="rId8"/>
                    <a:stretch>
                      <a:fillRect/>
                    </a:stretch>
                  </pic:blipFill>
                  <pic:spPr>
                    <a:xfrm>
                      <a:off x="0" y="0"/>
                      <a:ext cx="4389120" cy="814070"/>
                    </a:xfrm>
                    <a:prstGeom prst="rect">
                      <a:avLst/>
                    </a:prstGeom>
                    <a:noFill/>
                    <a:ln>
                      <a:noFill/>
                    </a:ln>
                  </pic:spPr>
                </pic:pic>
              </a:graphicData>
            </a:graphic>
          </wp:inline>
        </w:drawing>
      </w:r>
    </w:p>
    <w:p w14:paraId="1A07D450" w14:textId="77777777" w:rsidR="004A3171" w:rsidRDefault="004A3171" w:rsidP="004A3171">
      <w:pPr>
        <w:ind w:firstLine="1440"/>
        <w:jc w:val="center"/>
        <w:rPr>
          <w:rFonts w:ascii="宋体" w:hAnsi="宋体"/>
          <w:sz w:val="72"/>
        </w:rPr>
      </w:pPr>
    </w:p>
    <w:p w14:paraId="7B7B6E60" w14:textId="2481501D" w:rsidR="004A3171" w:rsidRPr="004A3171" w:rsidRDefault="004A3171" w:rsidP="004A3171">
      <w:pPr>
        <w:spacing w:line="240" w:lineRule="auto"/>
        <w:ind w:firstLineChars="0" w:firstLine="0"/>
        <w:jc w:val="center"/>
        <w:rPr>
          <w:rFonts w:ascii="宋体" w:hAnsi="宋体" w:cs="Times New Roman"/>
          <w:sz w:val="36"/>
          <w:szCs w:val="24"/>
        </w:rPr>
      </w:pPr>
      <w:r w:rsidRPr="004A3171">
        <w:rPr>
          <w:rFonts w:ascii="宋体" w:hAnsi="宋体" w:cs="Times New Roman" w:hint="eastAsia"/>
          <w:sz w:val="36"/>
          <w:szCs w:val="24"/>
        </w:rPr>
        <w:t>（计算机与信息学院</w:t>
      </w:r>
      <w:r w:rsidRPr="004A3171">
        <w:rPr>
          <w:rFonts w:ascii="宋体" w:hAnsi="宋体" w:cs="Times New Roman"/>
          <w:sz w:val="36"/>
          <w:szCs w:val="24"/>
        </w:rPr>
        <w:t>）</w:t>
      </w:r>
    </w:p>
    <w:p w14:paraId="0335E90A" w14:textId="30DF3D93" w:rsidR="004A3171" w:rsidRDefault="0072297E" w:rsidP="004A3171">
      <w:pPr>
        <w:spacing w:line="240" w:lineRule="auto"/>
        <w:ind w:firstLineChars="0" w:firstLine="0"/>
        <w:jc w:val="center"/>
        <w:rPr>
          <w:rFonts w:ascii="宋体" w:hAnsi="宋体" w:cs="Times New Roman"/>
          <w:sz w:val="52"/>
          <w:szCs w:val="52"/>
          <w:u w:val="single"/>
        </w:rPr>
      </w:pPr>
      <w:r>
        <w:rPr>
          <w:rFonts w:ascii="宋体" w:hAnsi="宋体" w:cs="Times New Roman" w:hint="eastAsia"/>
          <w:sz w:val="52"/>
          <w:szCs w:val="52"/>
          <w:u w:val="single"/>
        </w:rPr>
        <w:t>机器视觉实验报告</w:t>
      </w:r>
    </w:p>
    <w:p w14:paraId="1ABA3120" w14:textId="14A30BF0" w:rsidR="0072297E" w:rsidRDefault="00897656" w:rsidP="0072297E">
      <w:pPr>
        <w:ind w:firstLineChars="0" w:firstLine="0"/>
      </w:pPr>
      <w:r>
        <w:rPr>
          <w:rFonts w:hint="eastAsia"/>
        </w:rPr>
        <w:t xml:space="preserve"> </w:t>
      </w:r>
      <w:r>
        <w:t xml:space="preserve">   </w:t>
      </w:r>
    </w:p>
    <w:p w14:paraId="0F325E9D" w14:textId="2A507F19" w:rsidR="0072297E" w:rsidRDefault="0072297E" w:rsidP="004A3171">
      <w:pPr>
        <w:ind w:firstLine="420"/>
      </w:pPr>
    </w:p>
    <w:p w14:paraId="6D289A6D" w14:textId="49B93837" w:rsidR="0072297E" w:rsidRDefault="0072297E" w:rsidP="004A3171">
      <w:pPr>
        <w:ind w:firstLine="420"/>
      </w:pPr>
    </w:p>
    <w:p w14:paraId="61AE701E" w14:textId="7C101C71" w:rsidR="0072297E" w:rsidRDefault="0072297E" w:rsidP="004A3171">
      <w:pPr>
        <w:ind w:firstLine="420"/>
      </w:pPr>
    </w:p>
    <w:p w14:paraId="11200A53" w14:textId="1538BB97" w:rsidR="0072297E" w:rsidRDefault="0072297E" w:rsidP="004A3171">
      <w:pPr>
        <w:ind w:firstLine="420"/>
      </w:pPr>
    </w:p>
    <w:p w14:paraId="3C81547E" w14:textId="489327EF" w:rsidR="0072297E" w:rsidRDefault="0072297E" w:rsidP="004A3171">
      <w:pPr>
        <w:ind w:firstLine="420"/>
      </w:pPr>
    </w:p>
    <w:p w14:paraId="506FE493" w14:textId="6DCD599C" w:rsidR="0072297E" w:rsidRDefault="0072297E" w:rsidP="004A3171">
      <w:pPr>
        <w:ind w:firstLine="420"/>
      </w:pPr>
    </w:p>
    <w:p w14:paraId="79F399B3" w14:textId="115C54C0" w:rsidR="0072297E" w:rsidRDefault="0072297E" w:rsidP="004A3171">
      <w:pPr>
        <w:ind w:firstLine="420"/>
      </w:pPr>
    </w:p>
    <w:p w14:paraId="1E2C12CF" w14:textId="1BDA4680" w:rsidR="0072297E" w:rsidRDefault="0072297E" w:rsidP="004A3171">
      <w:pPr>
        <w:ind w:firstLine="420"/>
      </w:pPr>
    </w:p>
    <w:p w14:paraId="1FCF51ED" w14:textId="77777777" w:rsidR="0072297E" w:rsidRDefault="0072297E" w:rsidP="004A3171">
      <w:pPr>
        <w:ind w:firstLine="420"/>
      </w:pPr>
    </w:p>
    <w:tbl>
      <w:tblPr>
        <w:tblW w:w="0" w:type="auto"/>
        <w:tblInd w:w="411" w:type="dxa"/>
        <w:tblLook w:val="04A0" w:firstRow="1" w:lastRow="0" w:firstColumn="1" w:lastColumn="0" w:noHBand="0" w:noVBand="1"/>
      </w:tblPr>
      <w:tblGrid>
        <w:gridCol w:w="417"/>
        <w:gridCol w:w="2250"/>
        <w:gridCol w:w="4529"/>
      </w:tblGrid>
      <w:tr w:rsidR="004A3171" w14:paraId="163AFEC0" w14:textId="77777777" w:rsidTr="00372BF7">
        <w:trPr>
          <w:trHeight w:val="795"/>
        </w:trPr>
        <w:tc>
          <w:tcPr>
            <w:tcW w:w="2667" w:type="dxa"/>
            <w:gridSpan w:val="2"/>
            <w:vAlign w:val="center"/>
          </w:tcPr>
          <w:p w14:paraId="646E940E" w14:textId="31553F59" w:rsidR="004A3171" w:rsidRPr="004A3171" w:rsidRDefault="004A3171" w:rsidP="004A3171">
            <w:pPr>
              <w:spacing w:line="240" w:lineRule="auto"/>
              <w:ind w:firstLineChars="0" w:firstLine="0"/>
              <w:jc w:val="distribute"/>
              <w:rPr>
                <w:rFonts w:ascii="宋体" w:hAnsi="宋体" w:cs="Times New Roman"/>
                <w:sz w:val="30"/>
                <w:szCs w:val="24"/>
              </w:rPr>
            </w:pPr>
            <w:r w:rsidRPr="004A3171">
              <w:rPr>
                <w:rFonts w:ascii="宋体" w:hAnsi="宋体" w:cs="Times New Roman" w:hint="eastAsia"/>
                <w:sz w:val="30"/>
                <w:szCs w:val="24"/>
              </w:rPr>
              <w:t>专业班级</w:t>
            </w:r>
          </w:p>
        </w:tc>
        <w:tc>
          <w:tcPr>
            <w:tcW w:w="4529" w:type="dxa"/>
          </w:tcPr>
          <w:p w14:paraId="0132D5A6" w14:textId="292C66B5" w:rsidR="004A3171" w:rsidRPr="004A3171" w:rsidRDefault="004A3171" w:rsidP="004A3171">
            <w:pPr>
              <w:spacing w:beforeLines="100" w:before="312" w:line="240" w:lineRule="auto"/>
              <w:ind w:firstLineChars="0" w:firstLine="0"/>
              <w:rPr>
                <w:rFonts w:ascii="宋体" w:hAnsi="宋体" w:cs="Times New Roman"/>
                <w:sz w:val="30"/>
                <w:szCs w:val="24"/>
                <w:u w:val="single"/>
              </w:rPr>
            </w:pPr>
            <w:r w:rsidRPr="004A3171">
              <w:rPr>
                <w:rFonts w:ascii="宋体" w:hAnsi="宋体" w:cs="Times New Roman" w:hint="eastAsia"/>
                <w:sz w:val="30"/>
                <w:szCs w:val="24"/>
                <w:u w:val="single"/>
              </w:rPr>
              <w:t xml:space="preserve">     智能科学与技术2</w:t>
            </w:r>
            <w:r w:rsidRPr="004A3171">
              <w:rPr>
                <w:rFonts w:ascii="宋体" w:hAnsi="宋体" w:cs="Times New Roman"/>
                <w:sz w:val="30"/>
                <w:szCs w:val="24"/>
                <w:u w:val="single"/>
              </w:rPr>
              <w:t xml:space="preserve">1-1班  </w:t>
            </w:r>
            <w:r w:rsidR="0072297E">
              <w:rPr>
                <w:rFonts w:ascii="宋体" w:hAnsi="宋体" w:cs="Times New Roman"/>
                <w:sz w:val="30"/>
                <w:szCs w:val="24"/>
                <w:u w:val="single"/>
              </w:rPr>
              <w:t xml:space="preserve"> </w:t>
            </w:r>
          </w:p>
        </w:tc>
      </w:tr>
      <w:tr w:rsidR="004A3171" w14:paraId="2DC72AA9" w14:textId="77777777" w:rsidTr="00372BF7">
        <w:trPr>
          <w:trHeight w:val="795"/>
        </w:trPr>
        <w:tc>
          <w:tcPr>
            <w:tcW w:w="2667" w:type="dxa"/>
            <w:gridSpan w:val="2"/>
            <w:vAlign w:val="center"/>
          </w:tcPr>
          <w:p w14:paraId="704BBD20" w14:textId="27CD7AD1" w:rsidR="004A3171" w:rsidRPr="004A3171" w:rsidRDefault="004A3171" w:rsidP="004A3171">
            <w:pPr>
              <w:spacing w:line="240" w:lineRule="auto"/>
              <w:ind w:firstLineChars="0" w:firstLine="0"/>
              <w:jc w:val="distribute"/>
              <w:rPr>
                <w:rFonts w:ascii="宋体" w:hAnsi="宋体" w:cs="Times New Roman"/>
                <w:sz w:val="30"/>
                <w:szCs w:val="24"/>
              </w:rPr>
            </w:pPr>
            <w:r w:rsidRPr="004A3171">
              <w:rPr>
                <w:rFonts w:ascii="宋体" w:hAnsi="宋体" w:cs="Times New Roman" w:hint="eastAsia"/>
                <w:sz w:val="30"/>
                <w:szCs w:val="24"/>
              </w:rPr>
              <w:t>学生姓名学号</w:t>
            </w:r>
          </w:p>
        </w:tc>
        <w:tc>
          <w:tcPr>
            <w:tcW w:w="4529" w:type="dxa"/>
          </w:tcPr>
          <w:p w14:paraId="24A374DE" w14:textId="5EE45A79" w:rsidR="004A3171" w:rsidRPr="004A3171" w:rsidRDefault="004A3171" w:rsidP="004A3171">
            <w:pPr>
              <w:spacing w:beforeLines="100" w:before="312" w:line="240" w:lineRule="auto"/>
              <w:ind w:firstLineChars="0" w:firstLine="0"/>
              <w:rPr>
                <w:rFonts w:ascii="宋体" w:hAnsi="宋体" w:cs="Times New Roman"/>
                <w:sz w:val="30"/>
                <w:szCs w:val="24"/>
                <w:u w:val="single"/>
              </w:rPr>
            </w:pPr>
            <w:r w:rsidRPr="004A3171">
              <w:rPr>
                <w:rFonts w:ascii="宋体" w:hAnsi="宋体" w:cs="Times New Roman" w:hint="eastAsia"/>
                <w:sz w:val="30"/>
                <w:szCs w:val="24"/>
                <w:u w:val="single"/>
              </w:rPr>
              <w:t xml:space="preserve"> </w:t>
            </w:r>
            <w:r w:rsidR="0072297E">
              <w:rPr>
                <w:rFonts w:ascii="宋体" w:hAnsi="宋体" w:cs="Times New Roman"/>
                <w:sz w:val="30"/>
                <w:szCs w:val="24"/>
                <w:u w:val="single"/>
              </w:rPr>
              <w:t xml:space="preserve">     </w:t>
            </w:r>
            <w:r w:rsidRPr="004A3171">
              <w:rPr>
                <w:rFonts w:ascii="宋体" w:hAnsi="宋体" w:cs="Times New Roman" w:hint="eastAsia"/>
                <w:sz w:val="30"/>
                <w:szCs w:val="24"/>
                <w:u w:val="single"/>
              </w:rPr>
              <w:t>郭宇童2</w:t>
            </w:r>
            <w:r w:rsidRPr="004A3171">
              <w:rPr>
                <w:rFonts w:ascii="宋体" w:hAnsi="宋体" w:cs="Times New Roman"/>
                <w:sz w:val="30"/>
                <w:szCs w:val="24"/>
                <w:u w:val="single"/>
              </w:rPr>
              <w:t>021214582</w:t>
            </w:r>
            <w:r w:rsidRPr="004A3171">
              <w:rPr>
                <w:rFonts w:ascii="宋体" w:hAnsi="宋体" w:cs="Times New Roman" w:hint="eastAsia"/>
                <w:sz w:val="30"/>
                <w:szCs w:val="24"/>
                <w:u w:val="single"/>
              </w:rPr>
              <w:t xml:space="preserve">  </w:t>
            </w:r>
            <w:r w:rsidR="0072297E">
              <w:rPr>
                <w:rFonts w:ascii="宋体" w:hAnsi="宋体" w:cs="Times New Roman"/>
                <w:sz w:val="30"/>
                <w:szCs w:val="24"/>
                <w:u w:val="single"/>
              </w:rPr>
              <w:t xml:space="preserve">         </w:t>
            </w:r>
          </w:p>
        </w:tc>
      </w:tr>
      <w:tr w:rsidR="009648C1" w14:paraId="773E8F8F" w14:textId="77777777" w:rsidTr="00372BF7">
        <w:trPr>
          <w:trHeight w:val="795"/>
        </w:trPr>
        <w:tc>
          <w:tcPr>
            <w:tcW w:w="2667" w:type="dxa"/>
            <w:gridSpan w:val="2"/>
            <w:vAlign w:val="center"/>
          </w:tcPr>
          <w:p w14:paraId="4CBC7035" w14:textId="77777777" w:rsidR="009648C1" w:rsidRPr="004A3171" w:rsidRDefault="009648C1" w:rsidP="009648C1">
            <w:pPr>
              <w:spacing w:line="240" w:lineRule="auto"/>
              <w:ind w:firstLineChars="0" w:firstLine="0"/>
              <w:jc w:val="distribute"/>
              <w:rPr>
                <w:rFonts w:ascii="宋体" w:hAnsi="宋体" w:cs="Times New Roman"/>
                <w:sz w:val="30"/>
                <w:szCs w:val="24"/>
              </w:rPr>
            </w:pPr>
            <w:r w:rsidRPr="004A3171">
              <w:rPr>
                <w:rFonts w:ascii="宋体" w:hAnsi="宋体" w:cs="Times New Roman" w:hint="eastAsia"/>
                <w:sz w:val="30"/>
                <w:szCs w:val="24"/>
              </w:rPr>
              <w:t>任  课  教  师</w:t>
            </w:r>
          </w:p>
        </w:tc>
        <w:tc>
          <w:tcPr>
            <w:tcW w:w="4529" w:type="dxa"/>
          </w:tcPr>
          <w:p w14:paraId="742980C9" w14:textId="4FBD2F54" w:rsidR="009648C1" w:rsidRPr="004A3171" w:rsidRDefault="009648C1" w:rsidP="009648C1">
            <w:pPr>
              <w:spacing w:beforeLines="100" w:before="312" w:line="240" w:lineRule="auto"/>
              <w:ind w:firstLineChars="0" w:firstLine="0"/>
              <w:rPr>
                <w:rFonts w:ascii="宋体" w:hAnsi="宋体" w:cs="Times New Roman"/>
                <w:sz w:val="30"/>
                <w:szCs w:val="24"/>
                <w:u w:val="single"/>
              </w:rPr>
            </w:pPr>
            <w:r w:rsidRPr="004A3171">
              <w:rPr>
                <w:rFonts w:ascii="宋体" w:hAnsi="宋体" w:cs="Times New Roman" w:hint="eastAsia"/>
                <w:sz w:val="30"/>
                <w:szCs w:val="24"/>
                <w:u w:val="single"/>
              </w:rPr>
              <w:t xml:space="preserve">           </w:t>
            </w:r>
            <w:r w:rsidR="0072297E">
              <w:rPr>
                <w:rFonts w:ascii="宋体" w:hAnsi="宋体" w:cs="Times New Roman" w:hint="eastAsia"/>
                <w:sz w:val="30"/>
                <w:szCs w:val="24"/>
                <w:u w:val="single"/>
              </w:rPr>
              <w:t>洪日昌</w:t>
            </w:r>
            <w:r w:rsidRPr="004A3171">
              <w:rPr>
                <w:rFonts w:ascii="宋体" w:hAnsi="宋体" w:cs="Times New Roman" w:hint="eastAsia"/>
                <w:sz w:val="30"/>
                <w:szCs w:val="24"/>
                <w:u w:val="single"/>
              </w:rPr>
              <w:t xml:space="preserve">                      </w:t>
            </w:r>
          </w:p>
        </w:tc>
      </w:tr>
      <w:tr w:rsidR="00897656" w14:paraId="6694F5DE" w14:textId="77777777" w:rsidTr="00372BF7">
        <w:trPr>
          <w:trHeight w:val="795"/>
        </w:trPr>
        <w:tc>
          <w:tcPr>
            <w:tcW w:w="2667" w:type="dxa"/>
            <w:gridSpan w:val="2"/>
            <w:vAlign w:val="center"/>
          </w:tcPr>
          <w:p w14:paraId="06845595" w14:textId="30278E60" w:rsidR="00897656" w:rsidRPr="004A3171" w:rsidRDefault="00897656" w:rsidP="009648C1">
            <w:pPr>
              <w:spacing w:line="240" w:lineRule="auto"/>
              <w:ind w:firstLineChars="0" w:firstLine="0"/>
              <w:jc w:val="distribute"/>
              <w:rPr>
                <w:rFonts w:ascii="宋体" w:hAnsi="宋体" w:cs="Times New Roman"/>
                <w:sz w:val="30"/>
                <w:szCs w:val="24"/>
              </w:rPr>
            </w:pPr>
            <w:r>
              <w:rPr>
                <w:rFonts w:ascii="宋体" w:hAnsi="宋体" w:cs="Times New Roman" w:hint="eastAsia"/>
                <w:sz w:val="30"/>
                <w:szCs w:val="24"/>
              </w:rPr>
              <w:t>实验名称</w:t>
            </w:r>
          </w:p>
        </w:tc>
        <w:tc>
          <w:tcPr>
            <w:tcW w:w="4529" w:type="dxa"/>
          </w:tcPr>
          <w:p w14:paraId="1DD3EF6D" w14:textId="61C39572" w:rsidR="00897656" w:rsidRPr="004A3171" w:rsidRDefault="00897656" w:rsidP="00897656">
            <w:pPr>
              <w:spacing w:beforeLines="100" w:before="312" w:line="240" w:lineRule="auto"/>
              <w:ind w:firstLineChars="0" w:firstLine="0"/>
              <w:rPr>
                <w:rFonts w:ascii="宋体" w:hAnsi="宋体" w:cs="Times New Roman"/>
                <w:sz w:val="30"/>
                <w:szCs w:val="24"/>
                <w:u w:val="single"/>
              </w:rPr>
            </w:pPr>
            <w:r>
              <w:rPr>
                <w:rFonts w:ascii="宋体" w:hAnsi="宋体" w:cs="Times New Roman"/>
                <w:sz w:val="30"/>
                <w:szCs w:val="24"/>
                <w:u w:val="single"/>
              </w:rPr>
              <w:t xml:space="preserve">   </w:t>
            </w:r>
            <w:r>
              <w:rPr>
                <w:rFonts w:ascii="宋体" w:hAnsi="宋体" w:cs="Times New Roman" w:hint="eastAsia"/>
                <w:sz w:val="30"/>
                <w:szCs w:val="24"/>
                <w:u w:val="single"/>
              </w:rPr>
              <w:t>实验</w:t>
            </w:r>
            <w:r w:rsidR="00305F2A">
              <w:rPr>
                <w:rFonts w:ascii="宋体" w:hAnsi="宋体" w:cs="Times New Roman"/>
                <w:sz w:val="30"/>
                <w:szCs w:val="24"/>
                <w:u w:val="single"/>
              </w:rPr>
              <w:t>2</w:t>
            </w:r>
            <w:r w:rsidR="00305F2A">
              <w:rPr>
                <w:rFonts w:ascii="宋体" w:hAnsi="宋体" w:cs="Times New Roman" w:hint="eastAsia"/>
                <w:sz w:val="30"/>
                <w:szCs w:val="24"/>
                <w:u w:val="single"/>
              </w:rPr>
              <w:t>霍夫变换车道线检测</w:t>
            </w:r>
            <w:r>
              <w:rPr>
                <w:rFonts w:ascii="宋体" w:hAnsi="宋体" w:cs="Times New Roman" w:hint="eastAsia"/>
                <w:sz w:val="30"/>
                <w:szCs w:val="24"/>
                <w:u w:val="single"/>
              </w:rPr>
              <w:t xml:space="preserve"> </w:t>
            </w:r>
            <w:r>
              <w:rPr>
                <w:rFonts w:ascii="宋体" w:hAnsi="宋体" w:cs="Times New Roman"/>
                <w:sz w:val="30"/>
                <w:szCs w:val="24"/>
                <w:u w:val="single"/>
              </w:rPr>
              <w:t xml:space="preserve">         </w:t>
            </w:r>
          </w:p>
        </w:tc>
      </w:tr>
      <w:tr w:rsidR="009648C1" w14:paraId="0AFEFD2D" w14:textId="77777777" w:rsidTr="004A3171">
        <w:trPr>
          <w:gridBefore w:val="1"/>
          <w:wBefore w:w="417" w:type="dxa"/>
          <w:trHeight w:val="1060"/>
        </w:trPr>
        <w:tc>
          <w:tcPr>
            <w:tcW w:w="6779" w:type="dxa"/>
            <w:gridSpan w:val="2"/>
          </w:tcPr>
          <w:p w14:paraId="2B1913CF" w14:textId="6FA0B2B1" w:rsidR="009648C1" w:rsidRDefault="009648C1" w:rsidP="009648C1">
            <w:pPr>
              <w:ind w:firstLineChars="0" w:firstLine="0"/>
              <w:rPr>
                <w:rFonts w:ascii="宋体" w:hAnsi="宋体"/>
                <w:sz w:val="30"/>
              </w:rPr>
            </w:pPr>
          </w:p>
          <w:p w14:paraId="02F42199" w14:textId="6AB99045" w:rsidR="0072297E" w:rsidRDefault="0072297E" w:rsidP="009648C1">
            <w:pPr>
              <w:ind w:firstLineChars="0" w:firstLine="0"/>
              <w:rPr>
                <w:rFonts w:ascii="宋体" w:hAnsi="宋体"/>
                <w:sz w:val="30"/>
              </w:rPr>
            </w:pPr>
          </w:p>
          <w:p w14:paraId="6BE08EEB" w14:textId="20D7B4C6" w:rsidR="0072297E" w:rsidRDefault="0072297E" w:rsidP="009648C1">
            <w:pPr>
              <w:ind w:firstLineChars="0" w:firstLine="0"/>
              <w:rPr>
                <w:rFonts w:ascii="宋体" w:hAnsi="宋体"/>
                <w:sz w:val="30"/>
              </w:rPr>
            </w:pPr>
          </w:p>
          <w:p w14:paraId="0E3EDCE2" w14:textId="1CAC927C" w:rsidR="0072297E" w:rsidRDefault="0072297E" w:rsidP="009648C1">
            <w:pPr>
              <w:ind w:firstLineChars="0" w:firstLine="0"/>
              <w:rPr>
                <w:rFonts w:ascii="宋体" w:hAnsi="宋体"/>
                <w:sz w:val="30"/>
              </w:rPr>
            </w:pPr>
          </w:p>
          <w:p w14:paraId="237C645C" w14:textId="7622D192" w:rsidR="0072297E" w:rsidRDefault="0072297E" w:rsidP="009648C1">
            <w:pPr>
              <w:ind w:firstLineChars="0" w:firstLine="0"/>
              <w:rPr>
                <w:rFonts w:ascii="宋体" w:hAnsi="宋体"/>
                <w:sz w:val="30"/>
              </w:rPr>
            </w:pPr>
          </w:p>
          <w:p w14:paraId="30CEB810" w14:textId="0578188E" w:rsidR="0072297E" w:rsidRDefault="0072297E" w:rsidP="009648C1">
            <w:pPr>
              <w:ind w:firstLineChars="0" w:firstLine="0"/>
              <w:rPr>
                <w:rFonts w:ascii="宋体" w:hAnsi="宋体"/>
                <w:sz w:val="30"/>
              </w:rPr>
            </w:pPr>
          </w:p>
          <w:p w14:paraId="6C7C0B60" w14:textId="77777777" w:rsidR="0072297E" w:rsidRDefault="0072297E" w:rsidP="009648C1">
            <w:pPr>
              <w:ind w:firstLineChars="0" w:firstLine="0"/>
              <w:rPr>
                <w:rFonts w:ascii="宋体" w:hAnsi="宋体"/>
                <w:sz w:val="30"/>
              </w:rPr>
            </w:pPr>
          </w:p>
          <w:p w14:paraId="3B035C76" w14:textId="36437059" w:rsidR="0070589F" w:rsidRPr="004A3171" w:rsidRDefault="009648C1" w:rsidP="0066793F">
            <w:pPr>
              <w:ind w:firstLineChars="0" w:firstLine="0"/>
              <w:jc w:val="center"/>
              <w:rPr>
                <w:rFonts w:ascii="宋体" w:hAnsi="宋体"/>
                <w:sz w:val="30"/>
              </w:rPr>
            </w:pPr>
            <w:r>
              <w:rPr>
                <w:rFonts w:ascii="宋体" w:hAnsi="宋体" w:hint="eastAsia"/>
                <w:sz w:val="30"/>
              </w:rPr>
              <w:t>202</w:t>
            </w:r>
            <w:r>
              <w:rPr>
                <w:rFonts w:ascii="宋体" w:hAnsi="宋体"/>
                <w:sz w:val="30"/>
              </w:rPr>
              <w:t>3</w:t>
            </w:r>
            <w:r>
              <w:rPr>
                <w:rFonts w:ascii="宋体" w:hAnsi="宋体" w:hint="eastAsia"/>
                <w:sz w:val="30"/>
              </w:rPr>
              <w:t>-202</w:t>
            </w:r>
            <w:r>
              <w:rPr>
                <w:rFonts w:ascii="宋体" w:hAnsi="宋体"/>
                <w:sz w:val="30"/>
              </w:rPr>
              <w:t>4</w:t>
            </w:r>
            <w:proofErr w:type="gramStart"/>
            <w:r>
              <w:rPr>
                <w:rFonts w:ascii="宋体" w:hAnsi="宋体" w:hint="eastAsia"/>
                <w:sz w:val="30"/>
              </w:rPr>
              <w:t>学年第</w:t>
            </w:r>
            <w:proofErr w:type="gramEnd"/>
            <w:r>
              <w:rPr>
                <w:rFonts w:ascii="宋体" w:hAnsi="宋体" w:hint="eastAsia"/>
                <w:sz w:val="30"/>
              </w:rPr>
              <w:t xml:space="preserve"> </w:t>
            </w:r>
            <w:r>
              <w:rPr>
                <w:rFonts w:ascii="宋体" w:hAnsi="宋体"/>
                <w:sz w:val="30"/>
              </w:rPr>
              <w:t>1</w:t>
            </w:r>
            <w:r>
              <w:rPr>
                <w:rFonts w:ascii="宋体" w:hAnsi="宋体" w:hint="eastAsia"/>
                <w:sz w:val="30"/>
              </w:rPr>
              <w:t xml:space="preserve"> 学期</w:t>
            </w:r>
          </w:p>
        </w:tc>
      </w:tr>
    </w:tbl>
    <w:p w14:paraId="37C84501" w14:textId="77777777" w:rsidR="0070589F" w:rsidRDefault="0070589F" w:rsidP="004A3171">
      <w:pPr>
        <w:ind w:firstLine="420"/>
        <w:sectPr w:rsidR="0070589F" w:rsidSect="00A8674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7EE83A66" w14:textId="059CB63E" w:rsidR="0064596C" w:rsidRDefault="0064596C" w:rsidP="0064596C">
      <w:pPr>
        <w:widowControl/>
        <w:ind w:firstLineChars="0" w:firstLine="0"/>
        <w:jc w:val="left"/>
        <w:rPr>
          <w:rFonts w:ascii="宋体" w:hAnsi="宋体"/>
          <w:b/>
          <w:szCs w:val="21"/>
        </w:rPr>
      </w:pPr>
    </w:p>
    <w:p w14:paraId="3D102D06" w14:textId="6F3C2D93" w:rsidR="00305F2A" w:rsidRPr="00305F2A" w:rsidRDefault="004A3171" w:rsidP="00305F2A">
      <w:pPr>
        <w:ind w:right="284" w:firstLine="422"/>
        <w:rPr>
          <w:rFonts w:eastAsia="楷体_GB2312"/>
          <w:szCs w:val="21"/>
        </w:rPr>
      </w:pPr>
      <w:r w:rsidRPr="00266D5E">
        <w:rPr>
          <w:rFonts w:ascii="宋体" w:hAnsi="宋体" w:hint="eastAsia"/>
          <w:b/>
          <w:szCs w:val="21"/>
        </w:rPr>
        <w:t>摘要：</w:t>
      </w:r>
    </w:p>
    <w:p w14:paraId="4344DE59" w14:textId="0366F619" w:rsidR="00305F2A" w:rsidRPr="00305F2A" w:rsidRDefault="00305F2A" w:rsidP="00305F2A">
      <w:pPr>
        <w:ind w:right="284" w:firstLine="420"/>
        <w:rPr>
          <w:rFonts w:eastAsia="楷体_GB2312"/>
          <w:szCs w:val="21"/>
        </w:rPr>
      </w:pPr>
      <w:r w:rsidRPr="00305F2A">
        <w:rPr>
          <w:rFonts w:eastAsia="楷体_GB2312" w:hint="eastAsia"/>
          <w:szCs w:val="21"/>
        </w:rPr>
        <w:t>车道线检测是自动驾驶系统中的关键技术之一，它为车辆在道路上的安全行驶提供了必要的视觉信息。正确地识别和跟踪道路上的车道线对于保持车辆在车道内、避免交通事故以及辅助驾驶决策至关重要。在计算机视觉领域，多种算法和技术已被开发用于车道线的检测和识别，其中霍夫变换是一种经典且广泛使用的方法。</w:t>
      </w:r>
    </w:p>
    <w:p w14:paraId="21F144AF" w14:textId="1FFBDC40" w:rsidR="00305F2A" w:rsidRPr="00305F2A" w:rsidRDefault="00305F2A" w:rsidP="00305F2A">
      <w:pPr>
        <w:ind w:right="284" w:firstLine="420"/>
        <w:rPr>
          <w:rFonts w:eastAsia="楷体_GB2312"/>
          <w:szCs w:val="21"/>
        </w:rPr>
      </w:pPr>
      <w:r w:rsidRPr="00305F2A">
        <w:rPr>
          <w:rFonts w:eastAsia="楷体_GB2312" w:hint="eastAsia"/>
          <w:szCs w:val="21"/>
        </w:rPr>
        <w:t>霍夫变换是一种特征提取技术，用于在图像中识别复杂模式的简单几何形状，如直线、圆等。在车道线检测的背景下，霍夫变换被用来识别和提取图像中的直线特征，这些直线特征通常对应于车道线。霍夫变换的基本思想是将图像空间中的点映射到参数空间，并在参数空间中寻找满足特定形状条件的参数集合。</w:t>
      </w:r>
    </w:p>
    <w:p w14:paraId="7CFDA61A" w14:textId="4D65E606" w:rsidR="004A3171" w:rsidRPr="0072297E" w:rsidRDefault="00305F2A" w:rsidP="00305F2A">
      <w:pPr>
        <w:ind w:right="284" w:firstLine="420"/>
        <w:rPr>
          <w:rFonts w:eastAsia="楷体_GB2312"/>
          <w:szCs w:val="21"/>
        </w:rPr>
      </w:pPr>
      <w:r w:rsidRPr="00305F2A">
        <w:rPr>
          <w:rFonts w:eastAsia="楷体_GB2312" w:hint="eastAsia"/>
          <w:szCs w:val="21"/>
        </w:rPr>
        <w:t>本文旨在探讨如何使用霍夫变换来检测图像中的车道线。实验将以自拍摄的校园道路图像为基础，目标是在图像中准确识别车道线的位置。文章将从霍夫变换的基本原理讲起，解释其如何应用于车道线的检测，并展示在实际图像上的应用效果。本文还将提供实现霍夫变换的详细算法和编程技巧，包括如何处理图像、提取边缘以及如何应用霍夫变换来识别直线特征。</w:t>
      </w:r>
    </w:p>
    <w:p w14:paraId="29DA3992" w14:textId="101BA727" w:rsidR="004A3171" w:rsidRDefault="004A3171" w:rsidP="004A3171">
      <w:pPr>
        <w:ind w:firstLine="422"/>
        <w:rPr>
          <w:rFonts w:ascii="楷体_GB2312" w:eastAsia="楷体_GB2312"/>
          <w:szCs w:val="21"/>
        </w:rPr>
      </w:pPr>
      <w:r w:rsidRPr="00266D5E">
        <w:rPr>
          <w:rFonts w:ascii="宋体" w:hAnsi="宋体" w:hint="eastAsia"/>
          <w:b/>
          <w:szCs w:val="21"/>
        </w:rPr>
        <w:t>关键词：</w:t>
      </w:r>
      <w:r w:rsidR="00305F2A">
        <w:rPr>
          <w:rFonts w:ascii="楷体_GB2312" w:eastAsia="楷体_GB2312" w:hint="eastAsia"/>
          <w:szCs w:val="21"/>
        </w:rPr>
        <w:t>霍夫变换</w:t>
      </w:r>
      <w:r w:rsidRPr="00266D5E">
        <w:rPr>
          <w:rFonts w:ascii="楷体_GB2312" w:eastAsia="楷体_GB2312" w:hint="eastAsia"/>
          <w:szCs w:val="21"/>
        </w:rPr>
        <w:t>；</w:t>
      </w:r>
      <w:r w:rsidR="00305F2A">
        <w:rPr>
          <w:rFonts w:ascii="楷体_GB2312" w:eastAsia="楷体_GB2312" w:hint="eastAsia"/>
          <w:szCs w:val="21"/>
        </w:rPr>
        <w:t>车道线检测</w:t>
      </w:r>
      <w:r w:rsidRPr="00266D5E">
        <w:rPr>
          <w:rFonts w:ascii="楷体_GB2312" w:eastAsia="楷体_GB2312" w:hint="eastAsia"/>
          <w:szCs w:val="21"/>
        </w:rPr>
        <w:t>；</w:t>
      </w:r>
      <w:r w:rsidR="00305F2A">
        <w:rPr>
          <w:rFonts w:ascii="楷体_GB2312" w:eastAsia="楷体_GB2312" w:hint="eastAsia"/>
          <w:szCs w:val="21"/>
        </w:rPr>
        <w:t>自动驾驶</w:t>
      </w:r>
      <w:r w:rsidRPr="00266D5E">
        <w:rPr>
          <w:rFonts w:ascii="楷体_GB2312" w:eastAsia="楷体_GB2312" w:hint="eastAsia"/>
          <w:szCs w:val="21"/>
        </w:rPr>
        <w:t>；</w:t>
      </w:r>
      <w:r w:rsidR="0072297E">
        <w:rPr>
          <w:rFonts w:ascii="楷体_GB2312" w:eastAsia="楷体_GB2312" w:hint="eastAsia"/>
          <w:szCs w:val="21"/>
        </w:rPr>
        <w:t>计算机视觉</w:t>
      </w:r>
      <w:r w:rsidRPr="00266D5E">
        <w:rPr>
          <w:rFonts w:ascii="楷体_GB2312" w:eastAsia="楷体_GB2312" w:hint="eastAsia"/>
          <w:szCs w:val="21"/>
        </w:rPr>
        <w:t>；</w:t>
      </w:r>
      <w:r w:rsidR="00305F2A">
        <w:rPr>
          <w:rFonts w:ascii="楷体_GB2312" w:eastAsia="楷体_GB2312" w:hint="eastAsia"/>
          <w:szCs w:val="21"/>
        </w:rPr>
        <w:t>特征提取</w:t>
      </w:r>
      <w:r>
        <w:rPr>
          <w:rFonts w:ascii="楷体_GB2312" w:eastAsia="楷体_GB2312" w:hint="eastAsia"/>
          <w:szCs w:val="21"/>
        </w:rPr>
        <w:t>；</w:t>
      </w:r>
    </w:p>
    <w:p w14:paraId="19228CF2" w14:textId="54115F78" w:rsidR="004A3171" w:rsidRDefault="003B0121" w:rsidP="003B0121">
      <w:pPr>
        <w:pStyle w:val="1"/>
      </w:pPr>
      <w:r>
        <w:rPr>
          <w:rFonts w:hint="eastAsia"/>
        </w:rPr>
        <w:t>引言</w:t>
      </w:r>
    </w:p>
    <w:p w14:paraId="6B3AE5AC" w14:textId="5547443A" w:rsidR="00305F2A" w:rsidRDefault="00305F2A" w:rsidP="00305F2A">
      <w:pPr>
        <w:ind w:firstLine="420"/>
      </w:pPr>
      <w:r>
        <w:rPr>
          <w:rFonts w:hint="eastAsia"/>
        </w:rPr>
        <w:t>在数字图像处理和计算机视觉领域，识别和提取图像中的几何形状，尤其是直线和曲线，是一项基本且关键的任务。这一任务在自动驾驶、道路监控、机器人导航等多个应用领域中扮演着重要角色。霍夫变换是一种用于检测图像中简单形状如直线和圆的经典方法，由</w:t>
      </w:r>
      <w:r>
        <w:t>Paul Hough</w:t>
      </w:r>
      <w:r>
        <w:t>于</w:t>
      </w:r>
      <w:r>
        <w:t>1962</w:t>
      </w:r>
      <w:r>
        <w:t>年首次提出并后续被</w:t>
      </w:r>
      <w:r>
        <w:t xml:space="preserve">Richard </w:t>
      </w:r>
      <w:proofErr w:type="spellStart"/>
      <w:r>
        <w:t>Duda</w:t>
      </w:r>
      <w:proofErr w:type="spellEnd"/>
      <w:r>
        <w:t>和</w:t>
      </w:r>
      <w:r>
        <w:t>Peter Hart</w:t>
      </w:r>
      <w:r>
        <w:t>在</w:t>
      </w:r>
      <w:r>
        <w:t>1972</w:t>
      </w:r>
      <w:r>
        <w:t>年通过霍夫变换的标准化而广泛传播。</w:t>
      </w:r>
    </w:p>
    <w:p w14:paraId="3BE8269F" w14:textId="65D3D66D" w:rsidR="00305F2A" w:rsidRDefault="00305F2A" w:rsidP="00305F2A">
      <w:pPr>
        <w:ind w:firstLine="420"/>
      </w:pPr>
      <w:r>
        <w:rPr>
          <w:rFonts w:hint="eastAsia"/>
        </w:rPr>
        <w:t>霍夫变换的核心思想是将图像空间中的特征点映射到参数空间，以便更容易地识别特定的形状。特别是对于直线检测，霍夫变换通过一种投票机制在参数空间中累积交叉点，从而有效地识别和提取图像中的直线。这种方法的优势在于其能够从包含噪声和不完整特征的图像中准确检测出几何形状。</w:t>
      </w:r>
    </w:p>
    <w:p w14:paraId="322AA117" w14:textId="4E27BAA8" w:rsidR="00305F2A" w:rsidRDefault="00305F2A" w:rsidP="00305F2A">
      <w:pPr>
        <w:ind w:firstLine="420"/>
      </w:pPr>
      <w:r>
        <w:rPr>
          <w:rFonts w:hint="eastAsia"/>
        </w:rPr>
        <w:t>本实验旨在探索霍夫变换在直线检测和车道线识别方面的应用。通过在不同的道路图像上应用霍夫变换，我们将评估其在实际场景中的表现，特别是在处理不同类型的道路和多种环境条件下的效果。实验将涉及霍夫变换的实现细节，包括其在图像预处理、边缘检测后的应用，以及如何从参数空间中提取直线信息。</w:t>
      </w:r>
    </w:p>
    <w:p w14:paraId="697A0E60" w14:textId="0AD5FBC0" w:rsidR="003B0121" w:rsidRDefault="00305F2A" w:rsidP="00305F2A">
      <w:pPr>
        <w:ind w:firstLine="420"/>
      </w:pPr>
      <w:r>
        <w:rPr>
          <w:rFonts w:hint="eastAsia"/>
        </w:rPr>
        <w:t>通过本实验，我们期望深入理解霍夫变换的工作原理及其在车道线检测等实际计算机视觉任务中的应用效果。我们还将探讨霍夫变换与其他形状检测方法的比较，以及它在不同应用背景下的优势和局限性。</w:t>
      </w:r>
    </w:p>
    <w:p w14:paraId="471BC0B2" w14:textId="10E7C722" w:rsidR="00077182" w:rsidRPr="00077182" w:rsidRDefault="00077182" w:rsidP="00077182">
      <w:pPr>
        <w:pStyle w:val="1"/>
      </w:pPr>
      <w:r w:rsidRPr="00077182">
        <w:rPr>
          <w:rFonts w:hint="eastAsia"/>
        </w:rPr>
        <w:t>1</w:t>
      </w:r>
      <w:r w:rsidR="00305F2A">
        <w:rPr>
          <w:rFonts w:hint="eastAsia"/>
        </w:rPr>
        <w:t>霍夫变换</w:t>
      </w:r>
      <w:r w:rsidR="00D50721">
        <w:rPr>
          <w:rFonts w:hint="eastAsia"/>
        </w:rPr>
        <w:t>简介</w:t>
      </w:r>
    </w:p>
    <w:p w14:paraId="0086850C" w14:textId="7FC7878A" w:rsidR="001E377E" w:rsidRDefault="00305F2A" w:rsidP="00077182">
      <w:pPr>
        <w:pStyle w:val="2"/>
        <w:numPr>
          <w:ilvl w:val="1"/>
          <w:numId w:val="3"/>
        </w:numPr>
      </w:pPr>
      <w:r>
        <w:rPr>
          <w:rFonts w:hint="eastAsia"/>
        </w:rPr>
        <w:t>霍夫变换</w:t>
      </w:r>
      <w:r w:rsidR="00D50721">
        <w:rPr>
          <w:rFonts w:hint="eastAsia"/>
        </w:rPr>
        <w:t>的数学原理</w:t>
      </w:r>
    </w:p>
    <w:p w14:paraId="64114130" w14:textId="69018C60" w:rsidR="00D50721" w:rsidRDefault="00305F2A" w:rsidP="00305F2A">
      <w:pPr>
        <w:ind w:firstLine="420"/>
      </w:pPr>
      <w:r>
        <w:t>霍夫变换是一种用于检测图像中简单几何形状的技术，尤其是直线和圆。它的数学原理</w:t>
      </w:r>
      <w:r>
        <w:lastRenderedPageBreak/>
        <w:t>基于将图像空间中的特征点映射到参数空间的思想</w:t>
      </w:r>
      <w:r w:rsidR="00D50721">
        <w:t>。</w:t>
      </w:r>
    </w:p>
    <w:p w14:paraId="6B79E357" w14:textId="5B92DB23" w:rsidR="00D50721" w:rsidRDefault="00D50721" w:rsidP="00D50721">
      <w:pPr>
        <w:pStyle w:val="3"/>
      </w:pPr>
      <w:r>
        <w:rPr>
          <w:rFonts w:hint="eastAsia"/>
        </w:rPr>
        <w:t>1</w:t>
      </w:r>
      <w:r>
        <w:t xml:space="preserve">.1.1 </w:t>
      </w:r>
      <w:r w:rsidR="00305F2A">
        <w:rPr>
          <w:rFonts w:hint="eastAsia"/>
        </w:rPr>
        <w:t>直线的参数表示</w:t>
      </w:r>
    </w:p>
    <w:p w14:paraId="0E80E466" w14:textId="3FF58952" w:rsidR="00305F2A" w:rsidRDefault="00305F2A" w:rsidP="00305F2A">
      <w:pPr>
        <w:ind w:firstLine="420"/>
      </w:pPr>
      <w:r>
        <w:rPr>
          <w:rFonts w:ascii="Segoe UI" w:hAnsi="Segoe UI" w:cs="Segoe UI"/>
          <w:color w:val="374151"/>
        </w:rPr>
        <w:t>在二维图像空间中，一条直线可以用方程</w:t>
      </w:r>
      <w:r w:rsidRPr="00305F2A">
        <w:rPr>
          <w:rStyle w:val="mord"/>
          <w:rFonts w:ascii="KaTeX_Math" w:hAnsi="KaTeX_Math" w:cs="Times New Roman"/>
          <w:i/>
          <w:iCs/>
          <w:color w:val="374151"/>
          <w:sz w:val="29"/>
          <w:szCs w:val="29"/>
          <w:bdr w:val="single" w:sz="2" w:space="0" w:color="D9D9E3" w:frame="1"/>
        </w:rPr>
        <w:t>y</w:t>
      </w:r>
      <w:r w:rsidRPr="00305F2A">
        <w:rPr>
          <w:rStyle w:val="mord"/>
          <w:rFonts w:ascii="KaTeX_Math" w:hAnsi="KaTeX_Math"/>
          <w:i/>
          <w:iCs/>
          <w:bdr w:val="single" w:sz="2" w:space="0" w:color="D9D9E3" w:frame="1"/>
        </w:rPr>
        <w:t>=</w:t>
      </w:r>
      <w:proofErr w:type="spellStart"/>
      <w:r w:rsidRPr="00305F2A">
        <w:rPr>
          <w:rStyle w:val="mord"/>
          <w:rFonts w:ascii="KaTeX_Math" w:hAnsi="KaTeX_Math" w:cs="Times New Roman"/>
          <w:i/>
          <w:iCs/>
          <w:color w:val="374151"/>
          <w:sz w:val="29"/>
          <w:szCs w:val="29"/>
          <w:bdr w:val="single" w:sz="2" w:space="0" w:color="D9D9E3" w:frame="1"/>
        </w:rPr>
        <w:t>mx</w:t>
      </w:r>
      <w:r w:rsidRPr="00305F2A">
        <w:rPr>
          <w:rStyle w:val="mord"/>
          <w:rFonts w:ascii="KaTeX_Math" w:hAnsi="KaTeX_Math"/>
          <w:i/>
          <w:iCs/>
          <w:bdr w:val="single" w:sz="2" w:space="0" w:color="D9D9E3" w:frame="1"/>
        </w:rPr>
        <w:t>+</w:t>
      </w:r>
      <w:r w:rsidRPr="00305F2A">
        <w:rPr>
          <w:rStyle w:val="mord"/>
          <w:rFonts w:ascii="KaTeX_Math" w:hAnsi="KaTeX_Math" w:cs="Times New Roman"/>
          <w:i/>
          <w:iCs/>
          <w:color w:val="374151"/>
          <w:sz w:val="29"/>
          <w:szCs w:val="29"/>
          <w:bdr w:val="single" w:sz="2" w:space="0" w:color="D9D9E3" w:frame="1"/>
        </w:rPr>
        <w:t>c</w:t>
      </w:r>
      <w:proofErr w:type="spellEnd"/>
      <w:r>
        <w:rPr>
          <w:rFonts w:ascii="Segoe UI" w:hAnsi="Segoe UI" w:cs="Segoe UI"/>
          <w:color w:val="374151"/>
        </w:rPr>
        <w:t>表示，其中</w:t>
      </w:r>
      <w:r>
        <w:rPr>
          <w:rFonts w:ascii="Segoe UI" w:hAnsi="Segoe UI" w:cs="Segoe UI"/>
          <w:color w:val="374151"/>
        </w:rPr>
        <w:t xml:space="preserve"> </w:t>
      </w:r>
      <w:r>
        <w:rPr>
          <w:rStyle w:val="mord"/>
          <w:rFonts w:ascii="KaTeX_Math" w:hAnsi="KaTeX_Math" w:cs="Times New Roman"/>
          <w:i/>
          <w:iCs/>
          <w:color w:val="374151"/>
          <w:sz w:val="29"/>
          <w:szCs w:val="29"/>
          <w:bdr w:val="single" w:sz="2" w:space="0" w:color="D9D9E3" w:frame="1"/>
        </w:rPr>
        <w:t>m</w:t>
      </w:r>
      <w:r>
        <w:rPr>
          <w:rFonts w:ascii="Segoe UI" w:hAnsi="Segoe UI" w:cs="Segoe UI"/>
          <w:color w:val="374151"/>
        </w:rPr>
        <w:t xml:space="preserve"> </w:t>
      </w:r>
      <w:r>
        <w:rPr>
          <w:rFonts w:ascii="Segoe UI" w:hAnsi="Segoe UI" w:cs="Segoe UI"/>
          <w:color w:val="374151"/>
        </w:rPr>
        <w:t>是斜率，</w:t>
      </w:r>
      <w:r>
        <w:rPr>
          <w:rStyle w:val="mord"/>
          <w:rFonts w:ascii="KaTeX_Math" w:hAnsi="KaTeX_Math" w:cs="Times New Roman"/>
          <w:i/>
          <w:iCs/>
          <w:color w:val="374151"/>
          <w:sz w:val="29"/>
          <w:szCs w:val="29"/>
          <w:bdr w:val="single" w:sz="2" w:space="0" w:color="D9D9E3" w:frame="1"/>
        </w:rPr>
        <w:t>c</w:t>
      </w:r>
      <w:r>
        <w:rPr>
          <w:rFonts w:ascii="Segoe UI" w:hAnsi="Segoe UI" w:cs="Segoe UI"/>
          <w:color w:val="374151"/>
        </w:rPr>
        <w:t xml:space="preserve"> </w:t>
      </w:r>
      <w:r>
        <w:rPr>
          <w:rFonts w:ascii="Segoe UI" w:hAnsi="Segoe UI" w:cs="Segoe UI"/>
          <w:color w:val="374151"/>
        </w:rPr>
        <w:t>是截距。然而，这种表示形式在处理垂直线时会遇到问题，因为垂直线的斜率为无穷大。</w:t>
      </w:r>
    </w:p>
    <w:p w14:paraId="1DE7EB06" w14:textId="17416280" w:rsidR="00D50721" w:rsidRDefault="00305F2A" w:rsidP="00223AD5">
      <w:pPr>
        <w:ind w:firstLine="420"/>
      </w:pPr>
      <w:r>
        <w:rPr>
          <w:rFonts w:ascii="Segoe UI" w:hAnsi="Segoe UI" w:cs="Segoe UI"/>
          <w:color w:val="374151"/>
        </w:rPr>
        <w:t>为了解决这个问题，霍夫变换采用极坐标系来表示直线。在极坐标系中，一条直线可以表示为</w:t>
      </w:r>
      <w:r>
        <w:rPr>
          <w:rFonts w:ascii="Segoe UI" w:hAnsi="Segoe UI" w:cs="Segoe UI"/>
          <w:color w:val="374151"/>
        </w:rPr>
        <w:t xml:space="preserve"> </w:t>
      </w:r>
      <w:r>
        <w:rPr>
          <w:rStyle w:val="mord"/>
          <w:rFonts w:ascii="KaTeX_Math" w:hAnsi="KaTeX_Math" w:cs="Times New Roman"/>
          <w:i/>
          <w:iCs/>
          <w:color w:val="374151"/>
          <w:sz w:val="29"/>
          <w:szCs w:val="29"/>
          <w:bdr w:val="single" w:sz="2" w:space="0" w:color="D9D9E3" w:frame="1"/>
        </w:rPr>
        <w:t>r</w:t>
      </w:r>
      <w:r>
        <w:rPr>
          <w:rStyle w:val="mrel"/>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x</w:t>
      </w:r>
      <w:r>
        <w:rPr>
          <w:rStyle w:val="mop"/>
          <w:rFonts w:ascii="Times New Roman" w:hAnsi="Times New Roman" w:cs="Times New Roman"/>
          <w:color w:val="374151"/>
          <w:sz w:val="29"/>
          <w:szCs w:val="29"/>
          <w:bdr w:val="single" w:sz="2" w:space="0" w:color="D9D9E3" w:frame="1"/>
        </w:rPr>
        <w:t>cos</w:t>
      </w:r>
      <w:r>
        <w:rPr>
          <w:rStyle w:val="mord"/>
          <w:rFonts w:ascii="KaTeX_Math" w:hAnsi="KaTeX_Math" w:cs="Times New Roman"/>
          <w:i/>
          <w:iCs/>
          <w:color w:val="374151"/>
          <w:sz w:val="29"/>
          <w:szCs w:val="29"/>
          <w:bdr w:val="single" w:sz="2" w:space="0" w:color="D9D9E3" w:frame="1"/>
        </w:rPr>
        <w:t>θ</w:t>
      </w:r>
      <w:r>
        <w:rPr>
          <w:rStyle w:val="mbi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r>
        <w:rPr>
          <w:rStyle w:val="mop"/>
          <w:rFonts w:ascii="Times New Roman" w:hAnsi="Times New Roman" w:cs="Times New Roman"/>
          <w:color w:val="374151"/>
          <w:sz w:val="29"/>
          <w:szCs w:val="29"/>
          <w:bdr w:val="single" w:sz="2" w:space="0" w:color="D9D9E3" w:frame="1"/>
        </w:rPr>
        <w:t>sin</w:t>
      </w:r>
      <w:r>
        <w:rPr>
          <w:rStyle w:val="mord"/>
          <w:rFonts w:ascii="KaTeX_Math" w:hAnsi="KaTeX_Math" w:cs="Times New Roman"/>
          <w:i/>
          <w:iCs/>
          <w:color w:val="374151"/>
          <w:sz w:val="29"/>
          <w:szCs w:val="29"/>
          <w:bdr w:val="single" w:sz="2" w:space="0" w:color="D9D9E3" w:frame="1"/>
        </w:rPr>
        <w:t>θ</w:t>
      </w:r>
      <w:proofErr w:type="spellEnd"/>
      <w:r>
        <w:rPr>
          <w:rFonts w:ascii="Segoe UI" w:hAnsi="Segoe UI" w:cs="Segoe UI"/>
          <w:color w:val="374151"/>
        </w:rPr>
        <w:t>，其中</w:t>
      </w:r>
      <w:r>
        <w:rPr>
          <w:rFonts w:ascii="Segoe UI" w:hAnsi="Segoe UI" w:cs="Segoe UI"/>
          <w:color w:val="374151"/>
        </w:rPr>
        <w:t xml:space="preserve"> </w:t>
      </w:r>
      <w:r>
        <w:rPr>
          <w:rStyle w:val="mord"/>
          <w:rFonts w:ascii="KaTeX_Math" w:hAnsi="KaTeX_Math" w:cs="Times New Roman"/>
          <w:i/>
          <w:iCs/>
          <w:color w:val="374151"/>
          <w:sz w:val="29"/>
          <w:szCs w:val="29"/>
          <w:bdr w:val="single" w:sz="2" w:space="0" w:color="D9D9E3" w:frame="1"/>
        </w:rPr>
        <w:t>r</w:t>
      </w:r>
      <w:r>
        <w:rPr>
          <w:rFonts w:ascii="Segoe UI" w:hAnsi="Segoe UI" w:cs="Segoe UI"/>
          <w:color w:val="374151"/>
        </w:rPr>
        <w:t xml:space="preserve"> </w:t>
      </w:r>
      <w:r>
        <w:rPr>
          <w:rFonts w:ascii="Segoe UI" w:hAnsi="Segoe UI" w:cs="Segoe UI"/>
          <w:color w:val="374151"/>
        </w:rPr>
        <w:t>是原点到直线的垂直距离，</w:t>
      </w:r>
      <w:r>
        <w:rPr>
          <w:rStyle w:val="mord"/>
          <w:rFonts w:ascii="KaTeX_Math" w:hAnsi="KaTeX_Math" w:cs="Times New Roman"/>
          <w:i/>
          <w:iCs/>
          <w:color w:val="374151"/>
          <w:sz w:val="29"/>
          <w:szCs w:val="29"/>
          <w:bdr w:val="single" w:sz="2" w:space="0" w:color="D9D9E3" w:frame="1"/>
        </w:rPr>
        <w:t>θ</w:t>
      </w:r>
      <w:r>
        <w:rPr>
          <w:rFonts w:ascii="Segoe UI" w:hAnsi="Segoe UI" w:cs="Segoe UI"/>
          <w:color w:val="374151"/>
        </w:rPr>
        <w:t xml:space="preserve"> </w:t>
      </w:r>
      <w:r>
        <w:rPr>
          <w:rFonts w:ascii="Segoe UI" w:hAnsi="Segoe UI" w:cs="Segoe UI"/>
          <w:color w:val="374151"/>
        </w:rPr>
        <w:t>是该垂线与</w:t>
      </w:r>
      <w:r>
        <w:rPr>
          <w:rFonts w:ascii="Segoe UI" w:hAnsi="Segoe UI" w:cs="Segoe UI"/>
          <w:color w:val="374151"/>
        </w:rPr>
        <w:t>x</w:t>
      </w:r>
      <w:r>
        <w:rPr>
          <w:rFonts w:ascii="Segoe UI" w:hAnsi="Segoe UI" w:cs="Segoe UI"/>
          <w:color w:val="374151"/>
        </w:rPr>
        <w:t>轴的夹角。</w:t>
      </w:r>
    </w:p>
    <w:p w14:paraId="4CC1EA24" w14:textId="4F3B2A13" w:rsidR="00D50721" w:rsidRDefault="00D50721" w:rsidP="00D50721">
      <w:pPr>
        <w:pStyle w:val="3"/>
      </w:pPr>
      <w:r>
        <w:rPr>
          <w:rFonts w:hint="eastAsia"/>
        </w:rPr>
        <w:t>1</w:t>
      </w:r>
      <w:r>
        <w:t xml:space="preserve">.1.2 </w:t>
      </w:r>
      <w:r w:rsidR="00305F2A">
        <w:rPr>
          <w:rFonts w:hint="eastAsia"/>
        </w:rPr>
        <w:t>参数空间的映射</w:t>
      </w:r>
    </w:p>
    <w:p w14:paraId="6A7CBB06" w14:textId="3709D3EB" w:rsidR="00223AD5" w:rsidRDefault="00305F2A" w:rsidP="00D50721">
      <w:pPr>
        <w:ind w:firstLine="420"/>
        <w:rPr>
          <w:rFonts w:ascii="Segoe UI" w:hAnsi="Segoe UI" w:cs="Segoe UI"/>
          <w:color w:val="374151"/>
        </w:rPr>
      </w:pPr>
      <w:r>
        <w:rPr>
          <w:rFonts w:ascii="Segoe UI" w:hAnsi="Segoe UI" w:cs="Segoe UI"/>
          <w:color w:val="374151"/>
        </w:rPr>
        <w:t>霍夫变换的关键在于将图像空间中的每个点转换到参数空间。对于图像中的每个点</w:t>
      </w:r>
      <w:r>
        <w:rPr>
          <w:rFonts w:ascii="Segoe UI" w:hAnsi="Segoe UI" w:cs="Segoe UI"/>
          <w:color w:val="374151"/>
        </w:rPr>
        <w:t xml:space="preserve"> </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x</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proofErr w:type="spellEnd"/>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，我们考虑所有可能通过该点的直线，并将这些直线对应的</w:t>
      </w:r>
      <w:r>
        <w:rPr>
          <w:rFonts w:ascii="Segoe UI" w:hAnsi="Segoe UI" w:cs="Segoe UI"/>
          <w:color w:val="374151"/>
        </w:rPr>
        <w:t xml:space="preserve"> </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r</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θ</w:t>
      </w:r>
      <w:proofErr w:type="spellEnd"/>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 xml:space="preserve"> </w:t>
      </w:r>
      <w:r>
        <w:rPr>
          <w:rFonts w:ascii="Segoe UI" w:hAnsi="Segoe UI" w:cs="Segoe UI"/>
          <w:color w:val="374151"/>
        </w:rPr>
        <w:t>值绘制在参数空间中。</w:t>
      </w:r>
    </w:p>
    <w:p w14:paraId="0F13B8D0" w14:textId="3C9070A4" w:rsidR="00305F2A" w:rsidRDefault="00305F2A" w:rsidP="00D50721">
      <w:pPr>
        <w:ind w:firstLine="420"/>
        <w:rPr>
          <w:rFonts w:ascii="Segoe UI" w:hAnsi="Segoe UI" w:cs="Segoe UI"/>
          <w:color w:val="374151"/>
        </w:rPr>
      </w:pPr>
      <w:r>
        <w:rPr>
          <w:rFonts w:ascii="Segoe UI" w:hAnsi="Segoe UI" w:cs="Segoe UI"/>
          <w:color w:val="374151"/>
        </w:rPr>
        <w:t>在参数空间中，一组交叉的曲线可能对应于图像空间中的一个点，而一组交叉点可能表示图像中的一条直线。</w:t>
      </w:r>
    </w:p>
    <w:p w14:paraId="23CACF36" w14:textId="56FC8C9A" w:rsidR="00223AD5" w:rsidRDefault="00223AD5" w:rsidP="00223AD5">
      <w:pPr>
        <w:pStyle w:val="3"/>
      </w:pPr>
      <w:r>
        <w:rPr>
          <w:rFonts w:hint="eastAsia"/>
        </w:rPr>
        <w:t>1</w:t>
      </w:r>
      <w:r>
        <w:t xml:space="preserve">.1.3 </w:t>
      </w:r>
      <w:r w:rsidR="00305F2A">
        <w:rPr>
          <w:rFonts w:hint="eastAsia"/>
        </w:rPr>
        <w:t>累加与投票机制</w:t>
      </w:r>
    </w:p>
    <w:p w14:paraId="68BD7D34" w14:textId="1A759E0D" w:rsidR="00223AD5" w:rsidRDefault="00305F2A" w:rsidP="00223AD5">
      <w:pPr>
        <w:ind w:firstLine="420"/>
      </w:pPr>
      <w:r>
        <w:rPr>
          <w:rFonts w:ascii="Segoe UI" w:hAnsi="Segoe UI" w:cs="Segoe UI"/>
          <w:color w:val="374151"/>
        </w:rPr>
        <w:t>在实际应用中，霍夫变换使用一个累加器（通常是二维数组），用于记录参数空间中每个</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r</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θ</w:t>
      </w:r>
      <w:proofErr w:type="spellEnd"/>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 xml:space="preserve"> </w:t>
      </w:r>
      <w:r>
        <w:rPr>
          <w:rFonts w:ascii="Segoe UI" w:hAnsi="Segoe UI" w:cs="Segoe UI"/>
          <w:color w:val="374151"/>
        </w:rPr>
        <w:t>单元的投票数。对于图像中的每个点，我们计算它所有可能的</w:t>
      </w:r>
      <w:r>
        <w:rPr>
          <w:rStyle w:val="mopen"/>
          <w:rFonts w:ascii="Times New Roman" w:hAnsi="Times New Roman" w:cs="Times New Roman"/>
          <w:color w:val="374151"/>
          <w:sz w:val="29"/>
          <w:szCs w:val="29"/>
          <w:bdr w:val="single" w:sz="2" w:space="0" w:color="D9D9E3" w:frame="1"/>
        </w:rPr>
        <w:t xml:space="preserve"> (</w:t>
      </w:r>
      <w:proofErr w:type="spellStart"/>
      <w:r>
        <w:rPr>
          <w:rStyle w:val="mord"/>
          <w:rFonts w:ascii="KaTeX_Math" w:hAnsi="KaTeX_Math" w:cs="Times New Roman"/>
          <w:i/>
          <w:iCs/>
          <w:color w:val="374151"/>
          <w:sz w:val="29"/>
          <w:szCs w:val="29"/>
          <w:bdr w:val="single" w:sz="2" w:space="0" w:color="D9D9E3" w:frame="1"/>
        </w:rPr>
        <w:t>r</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θ</w:t>
      </w:r>
      <w:proofErr w:type="spellEnd"/>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 xml:space="preserve"> </w:t>
      </w:r>
      <w:r>
        <w:rPr>
          <w:rFonts w:ascii="Segoe UI" w:hAnsi="Segoe UI" w:cs="Segoe UI"/>
          <w:color w:val="374151"/>
        </w:rPr>
        <w:t>值，并在累加器的相应位置增加计数（即投票）。最终，拥有较高投票数的</w:t>
      </w:r>
      <w:r>
        <w:rPr>
          <w:rFonts w:ascii="Segoe UI" w:hAnsi="Segoe UI" w:cs="Segoe UI"/>
          <w:color w:val="374151"/>
        </w:rPr>
        <w:t xml:space="preserve"> </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r</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θ</w:t>
      </w:r>
      <w:proofErr w:type="spellEnd"/>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 xml:space="preserve"> </w:t>
      </w:r>
      <w:r>
        <w:rPr>
          <w:rFonts w:ascii="Segoe UI" w:hAnsi="Segoe UI" w:cs="Segoe UI"/>
          <w:color w:val="374151"/>
        </w:rPr>
        <w:t>单元表示图像中存在的直线。</w:t>
      </w:r>
    </w:p>
    <w:p w14:paraId="055FA688" w14:textId="3715B315" w:rsidR="00223AD5" w:rsidRDefault="00223AD5" w:rsidP="00223AD5">
      <w:pPr>
        <w:pStyle w:val="3"/>
      </w:pPr>
      <w:r>
        <w:rPr>
          <w:rFonts w:hint="eastAsia"/>
        </w:rPr>
        <w:t>1</w:t>
      </w:r>
      <w:r>
        <w:t xml:space="preserve">.1.4 </w:t>
      </w:r>
      <w:r w:rsidR="00305F2A">
        <w:rPr>
          <w:rFonts w:hint="eastAsia"/>
        </w:rPr>
        <w:t>阈值判断与直线提取</w:t>
      </w:r>
    </w:p>
    <w:p w14:paraId="231D5A72" w14:textId="04340DD2" w:rsidR="00223AD5" w:rsidRDefault="00305F2A" w:rsidP="00223AD5">
      <w:pPr>
        <w:ind w:leftChars="200" w:left="420" w:firstLineChars="0" w:firstLine="0"/>
        <w:rPr>
          <w:rStyle w:val="delimsizing"/>
          <w:rFonts w:ascii="KaTeX_Size2" w:hAnsi="KaTeX_Size2" w:cs="Times New Roman" w:hint="eastAsia"/>
          <w:color w:val="374151"/>
          <w:sz w:val="29"/>
          <w:szCs w:val="29"/>
          <w:bdr w:val="single" w:sz="2" w:space="0" w:color="D9D9E3" w:frame="1"/>
        </w:rPr>
      </w:pPr>
      <w:r>
        <w:rPr>
          <w:rFonts w:ascii="Segoe UI" w:hAnsi="Segoe UI" w:cs="Segoe UI"/>
          <w:color w:val="374151"/>
        </w:rPr>
        <w:t>通过设置一个适当的阈值，我们可以从累加器中选择具有最高投票数的</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r</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θ</w:t>
      </w:r>
      <w:proofErr w:type="spellEnd"/>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 xml:space="preserve"> </w:t>
      </w:r>
      <w:r>
        <w:rPr>
          <w:rFonts w:ascii="Segoe UI" w:hAnsi="Segoe UI" w:cs="Segoe UI"/>
          <w:color w:val="374151"/>
        </w:rPr>
        <w:t>值，这些值代表图像中最显著的直线。最后，根据这些</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r</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θ</w:t>
      </w:r>
      <w:proofErr w:type="spellEnd"/>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 xml:space="preserve"> </w:t>
      </w:r>
      <w:r>
        <w:rPr>
          <w:rFonts w:ascii="Segoe UI" w:hAnsi="Segoe UI" w:cs="Segoe UI"/>
          <w:color w:val="374151"/>
        </w:rPr>
        <w:t>值，我们可以在原始图像中绘制相应的直线。</w:t>
      </w:r>
    </w:p>
    <w:p w14:paraId="1AAE6284" w14:textId="1A7AF53C" w:rsidR="00223AD5" w:rsidRDefault="00223AD5" w:rsidP="00223AD5">
      <w:pPr>
        <w:pStyle w:val="3"/>
      </w:pPr>
      <w:r>
        <w:rPr>
          <w:rFonts w:hint="eastAsia"/>
        </w:rPr>
        <w:t>1</w:t>
      </w:r>
      <w:r>
        <w:t xml:space="preserve">.1.5 </w:t>
      </w:r>
      <w:r w:rsidR="00305F2A">
        <w:rPr>
          <w:rFonts w:hint="eastAsia"/>
        </w:rPr>
        <w:t>总结</w:t>
      </w:r>
    </w:p>
    <w:p w14:paraId="799A9833" w14:textId="48DD250D" w:rsidR="00223AD5" w:rsidRPr="00223AD5" w:rsidRDefault="00305F2A" w:rsidP="00223AD5">
      <w:pPr>
        <w:ind w:firstLine="420"/>
      </w:pPr>
      <w:r>
        <w:rPr>
          <w:rFonts w:ascii="Segoe UI" w:hAnsi="Segoe UI" w:cs="Segoe UI"/>
          <w:color w:val="374151"/>
        </w:rPr>
        <w:t>霍夫变换</w:t>
      </w:r>
      <w:r w:rsidR="008520F2">
        <w:rPr>
          <w:rFonts w:ascii="Segoe UI" w:hAnsi="Segoe UI" w:cs="Segoe UI" w:hint="eastAsia"/>
          <w:color w:val="374151"/>
        </w:rPr>
        <w:t>在</w:t>
      </w:r>
      <w:r>
        <w:rPr>
          <w:rFonts w:ascii="Segoe UI" w:hAnsi="Segoe UI" w:cs="Segoe UI"/>
          <w:color w:val="374151"/>
        </w:rPr>
        <w:t>数学</w:t>
      </w:r>
      <w:r w:rsidR="008520F2">
        <w:rPr>
          <w:rFonts w:ascii="Segoe UI" w:hAnsi="Segoe UI" w:cs="Segoe UI" w:hint="eastAsia"/>
          <w:color w:val="374151"/>
        </w:rPr>
        <w:t>层面上的正确性</w:t>
      </w:r>
      <w:r>
        <w:rPr>
          <w:rFonts w:ascii="Segoe UI" w:hAnsi="Segoe UI" w:cs="Segoe UI"/>
          <w:color w:val="374151"/>
        </w:rPr>
        <w:t>使其成为检测图像中特定形状的强大工具，特别是在处理含有噪声或断裂边缘的图像时。通过将图像空间中的点转换到参数空间，并利用累加和投票机制，霍夫变换能够有效地识别和提取图像中的直线和其他几何形状。</w:t>
      </w:r>
    </w:p>
    <w:p w14:paraId="256E8140" w14:textId="2CBC0C29" w:rsidR="001E377E" w:rsidRDefault="008520F2" w:rsidP="002F4DF5">
      <w:pPr>
        <w:pStyle w:val="2"/>
        <w:numPr>
          <w:ilvl w:val="1"/>
          <w:numId w:val="3"/>
        </w:numPr>
      </w:pPr>
      <w:r>
        <w:rPr>
          <w:rFonts w:hint="eastAsia"/>
        </w:rPr>
        <w:t>霍夫变换</w:t>
      </w:r>
      <w:r w:rsidR="00223AD5">
        <w:rPr>
          <w:rFonts w:hint="eastAsia"/>
        </w:rPr>
        <w:t>的应用举例</w:t>
      </w:r>
    </w:p>
    <w:p w14:paraId="6CE15030" w14:textId="1DD4136B" w:rsidR="003B0121" w:rsidRPr="002F4DF5" w:rsidRDefault="00223AD5" w:rsidP="00223AD5">
      <w:pPr>
        <w:ind w:firstLine="420"/>
      </w:pPr>
      <w:r>
        <w:t>Sobel</w:t>
      </w:r>
      <w:r>
        <w:t>算子作为一种流行的边缘检测工具，在图像处理和计算机视觉领域有着广泛的应用。以下是一些具体的应用实例</w:t>
      </w:r>
      <w:r>
        <w:rPr>
          <w:rFonts w:hint="eastAsia"/>
        </w:rPr>
        <w:t>：</w:t>
      </w:r>
    </w:p>
    <w:p w14:paraId="2D8EFF36" w14:textId="42A1FAC1" w:rsidR="00676C0D" w:rsidRPr="00676C0D" w:rsidRDefault="00676C0D" w:rsidP="00A86748">
      <w:pPr>
        <w:pStyle w:val="ae"/>
        <w:keepNext/>
        <w:spacing w:before="240" w:line="240" w:lineRule="exact"/>
        <w:ind w:firstLineChars="0" w:firstLine="0"/>
        <w:jc w:val="center"/>
        <w:rPr>
          <w:rFonts w:ascii="宋体" w:eastAsia="宋体" w:hAnsi="宋体"/>
          <w:sz w:val="18"/>
          <w:szCs w:val="18"/>
        </w:rPr>
      </w:pPr>
      <w:r w:rsidRPr="00676C0D">
        <w:rPr>
          <w:rFonts w:ascii="宋体" w:eastAsia="宋体" w:hAnsi="宋体"/>
          <w:sz w:val="18"/>
          <w:szCs w:val="18"/>
        </w:rPr>
        <w:t>表</w:t>
      </w:r>
      <w:r w:rsidRPr="00676C0D">
        <w:rPr>
          <w:rFonts w:ascii="宋体" w:eastAsia="宋体" w:hAnsi="宋体"/>
          <w:sz w:val="18"/>
          <w:szCs w:val="18"/>
        </w:rPr>
        <w:fldChar w:fldCharType="begin"/>
      </w:r>
      <w:r w:rsidRPr="00676C0D">
        <w:rPr>
          <w:rFonts w:ascii="宋体" w:eastAsia="宋体" w:hAnsi="宋体"/>
          <w:sz w:val="18"/>
          <w:szCs w:val="18"/>
        </w:rPr>
        <w:instrText xml:space="preserve"> SEQ 表_ \* ARABIC </w:instrText>
      </w:r>
      <w:r w:rsidRPr="00676C0D">
        <w:rPr>
          <w:rFonts w:ascii="宋体" w:eastAsia="宋体" w:hAnsi="宋体"/>
          <w:sz w:val="18"/>
          <w:szCs w:val="18"/>
        </w:rPr>
        <w:fldChar w:fldCharType="separate"/>
      </w:r>
      <w:r w:rsidR="002B2ED0">
        <w:rPr>
          <w:rFonts w:ascii="宋体" w:eastAsia="宋体" w:hAnsi="宋体"/>
          <w:noProof/>
          <w:sz w:val="18"/>
          <w:szCs w:val="18"/>
        </w:rPr>
        <w:t>1</w:t>
      </w:r>
      <w:r w:rsidRPr="00676C0D">
        <w:rPr>
          <w:rFonts w:ascii="宋体" w:eastAsia="宋体" w:hAnsi="宋体"/>
          <w:sz w:val="18"/>
          <w:szCs w:val="18"/>
        </w:rPr>
        <w:fldChar w:fldCharType="end"/>
      </w:r>
      <w:r w:rsidRPr="00676C0D">
        <w:rPr>
          <w:rFonts w:ascii="宋体" w:eastAsia="宋体" w:hAnsi="宋体"/>
          <w:sz w:val="18"/>
          <w:szCs w:val="18"/>
        </w:rPr>
        <w:t xml:space="preserve"> </w:t>
      </w:r>
      <w:r w:rsidR="008520F2">
        <w:rPr>
          <w:rFonts w:ascii="宋体" w:eastAsia="宋体" w:hAnsi="宋体" w:hint="eastAsia"/>
          <w:sz w:val="18"/>
          <w:szCs w:val="18"/>
        </w:rPr>
        <w:t>霍夫变换</w:t>
      </w:r>
      <w:r w:rsidR="00223AD5">
        <w:rPr>
          <w:rFonts w:ascii="宋体" w:eastAsia="宋体" w:hAnsi="宋体" w:hint="eastAsia"/>
          <w:sz w:val="18"/>
          <w:szCs w:val="18"/>
        </w:rPr>
        <w:t>的应用</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5463"/>
      </w:tblGrid>
      <w:tr w:rsidR="002F4DF5" w14:paraId="0CABB28A" w14:textId="77777777" w:rsidTr="00A86748">
        <w:tc>
          <w:tcPr>
            <w:tcW w:w="2833" w:type="dxa"/>
            <w:tcBorders>
              <w:top w:val="single" w:sz="12" w:space="0" w:color="auto"/>
              <w:bottom w:val="single" w:sz="4" w:space="0" w:color="auto"/>
            </w:tcBorders>
          </w:tcPr>
          <w:p w14:paraId="25047E68" w14:textId="431AD47B" w:rsidR="002F4DF5" w:rsidRPr="002F4DF5" w:rsidRDefault="00223AD5" w:rsidP="002F4DF5">
            <w:pPr>
              <w:ind w:firstLine="402"/>
              <w:rPr>
                <w:b/>
                <w:bCs/>
              </w:rPr>
            </w:pPr>
            <w:r>
              <w:rPr>
                <w:rFonts w:hint="eastAsia"/>
                <w:b/>
                <w:bCs/>
              </w:rPr>
              <w:t>应用</w:t>
            </w:r>
          </w:p>
        </w:tc>
        <w:tc>
          <w:tcPr>
            <w:tcW w:w="5463" w:type="dxa"/>
            <w:tcBorders>
              <w:top w:val="single" w:sz="12" w:space="0" w:color="auto"/>
              <w:bottom w:val="single" w:sz="4" w:space="0" w:color="auto"/>
            </w:tcBorders>
          </w:tcPr>
          <w:p w14:paraId="38721C12" w14:textId="77777777" w:rsidR="002F4DF5" w:rsidRPr="002F4DF5" w:rsidRDefault="002F4DF5" w:rsidP="002F4DF5">
            <w:pPr>
              <w:ind w:firstLine="402"/>
              <w:rPr>
                <w:b/>
                <w:bCs/>
              </w:rPr>
            </w:pPr>
            <w:r w:rsidRPr="002F4DF5">
              <w:rPr>
                <w:b/>
                <w:bCs/>
              </w:rPr>
              <w:t>描述</w:t>
            </w:r>
          </w:p>
        </w:tc>
      </w:tr>
      <w:tr w:rsidR="008520F2" w14:paraId="40462DAE" w14:textId="77777777" w:rsidTr="00492128">
        <w:tc>
          <w:tcPr>
            <w:tcW w:w="2833" w:type="dxa"/>
            <w:tcBorders>
              <w:top w:val="single" w:sz="4" w:space="0" w:color="auto"/>
            </w:tcBorders>
            <w:vAlign w:val="bottom"/>
          </w:tcPr>
          <w:p w14:paraId="31ECFD00" w14:textId="63D217C1" w:rsidR="008520F2" w:rsidRDefault="008520F2" w:rsidP="008520F2">
            <w:pPr>
              <w:ind w:firstLine="420"/>
            </w:pPr>
            <w:r>
              <w:rPr>
                <w:rFonts w:ascii="Segoe UI" w:hAnsi="Segoe UI" w:cs="Segoe UI"/>
                <w:color w:val="374151"/>
                <w:sz w:val="21"/>
                <w:szCs w:val="21"/>
              </w:rPr>
              <w:t>车道线检测</w:t>
            </w:r>
          </w:p>
        </w:tc>
        <w:tc>
          <w:tcPr>
            <w:tcW w:w="5463" w:type="dxa"/>
            <w:tcBorders>
              <w:top w:val="single" w:sz="4" w:space="0" w:color="auto"/>
            </w:tcBorders>
            <w:vAlign w:val="bottom"/>
          </w:tcPr>
          <w:p w14:paraId="6BB2AA8F" w14:textId="1714715A" w:rsidR="008520F2" w:rsidRDefault="008520F2" w:rsidP="008520F2">
            <w:pPr>
              <w:ind w:firstLine="420"/>
            </w:pPr>
            <w:r>
              <w:rPr>
                <w:rFonts w:ascii="Segoe UI" w:hAnsi="Segoe UI" w:cs="Segoe UI"/>
                <w:color w:val="374151"/>
                <w:sz w:val="21"/>
                <w:szCs w:val="21"/>
              </w:rPr>
              <w:t>检测和跟踪道路上的车道线，从而辅助车辆导航。</w:t>
            </w:r>
          </w:p>
        </w:tc>
      </w:tr>
      <w:tr w:rsidR="008520F2" w14:paraId="61062173" w14:textId="77777777" w:rsidTr="00492128">
        <w:tc>
          <w:tcPr>
            <w:tcW w:w="2833" w:type="dxa"/>
            <w:vAlign w:val="bottom"/>
          </w:tcPr>
          <w:p w14:paraId="5F533E41" w14:textId="02E807BA" w:rsidR="008520F2" w:rsidRDefault="008520F2" w:rsidP="008520F2">
            <w:pPr>
              <w:ind w:firstLine="420"/>
            </w:pPr>
            <w:r>
              <w:rPr>
                <w:rFonts w:ascii="Segoe UI" w:hAnsi="Segoe UI" w:cs="Segoe UI"/>
                <w:color w:val="374151"/>
                <w:sz w:val="21"/>
                <w:szCs w:val="21"/>
              </w:rPr>
              <w:t>物体识别与定位</w:t>
            </w:r>
          </w:p>
        </w:tc>
        <w:tc>
          <w:tcPr>
            <w:tcW w:w="5463" w:type="dxa"/>
            <w:vAlign w:val="bottom"/>
          </w:tcPr>
          <w:p w14:paraId="17883FD9" w14:textId="5AE60187" w:rsidR="008520F2" w:rsidRPr="00897656" w:rsidRDefault="008520F2" w:rsidP="008520F2">
            <w:pPr>
              <w:ind w:firstLine="420"/>
            </w:pPr>
            <w:r>
              <w:rPr>
                <w:rFonts w:ascii="Segoe UI" w:hAnsi="Segoe UI" w:cs="Segoe UI"/>
                <w:color w:val="374151"/>
                <w:sz w:val="21"/>
                <w:szCs w:val="21"/>
              </w:rPr>
              <w:t>识别和定位图像中的直线和圆形对象</w:t>
            </w:r>
          </w:p>
        </w:tc>
      </w:tr>
      <w:tr w:rsidR="008520F2" w14:paraId="45302CC5" w14:textId="77777777" w:rsidTr="00492128">
        <w:tc>
          <w:tcPr>
            <w:tcW w:w="2833" w:type="dxa"/>
            <w:vAlign w:val="bottom"/>
          </w:tcPr>
          <w:p w14:paraId="433E2CC4" w14:textId="1F260DBA" w:rsidR="008520F2" w:rsidRDefault="008520F2" w:rsidP="008520F2">
            <w:pPr>
              <w:ind w:firstLine="420"/>
            </w:pPr>
            <w:r>
              <w:rPr>
                <w:rFonts w:ascii="Segoe UI" w:hAnsi="Segoe UI" w:cs="Segoe UI"/>
                <w:color w:val="374151"/>
                <w:sz w:val="21"/>
                <w:szCs w:val="21"/>
              </w:rPr>
              <w:t>图像分割与重建</w:t>
            </w:r>
          </w:p>
        </w:tc>
        <w:tc>
          <w:tcPr>
            <w:tcW w:w="5463" w:type="dxa"/>
            <w:vAlign w:val="bottom"/>
          </w:tcPr>
          <w:p w14:paraId="43483BF0" w14:textId="5F3DA424" w:rsidR="008520F2" w:rsidRDefault="008520F2" w:rsidP="008520F2">
            <w:pPr>
              <w:ind w:firstLine="420"/>
            </w:pPr>
            <w:r>
              <w:rPr>
                <w:rFonts w:ascii="Segoe UI" w:hAnsi="Segoe UI" w:cs="Segoe UI"/>
                <w:color w:val="374151"/>
                <w:sz w:val="21"/>
                <w:szCs w:val="21"/>
              </w:rPr>
              <w:t>被用于</w:t>
            </w:r>
            <w:r>
              <w:rPr>
                <w:rFonts w:ascii="Segoe UI" w:hAnsi="Segoe UI" w:cs="Segoe UI" w:hint="eastAsia"/>
                <w:color w:val="374151"/>
                <w:sz w:val="21"/>
                <w:szCs w:val="21"/>
              </w:rPr>
              <w:t>分割与</w:t>
            </w:r>
            <w:r>
              <w:rPr>
                <w:rFonts w:ascii="Segoe UI" w:hAnsi="Segoe UI" w:cs="Segoe UI"/>
                <w:color w:val="374151"/>
                <w:sz w:val="21"/>
                <w:szCs w:val="21"/>
              </w:rPr>
              <w:t>重建断裂的图像边缘。</w:t>
            </w:r>
          </w:p>
        </w:tc>
      </w:tr>
      <w:tr w:rsidR="008520F2" w14:paraId="2C4C6FA1" w14:textId="77777777" w:rsidTr="00492128">
        <w:tc>
          <w:tcPr>
            <w:tcW w:w="2833" w:type="dxa"/>
            <w:vAlign w:val="bottom"/>
          </w:tcPr>
          <w:p w14:paraId="64325F73" w14:textId="30B2A682" w:rsidR="008520F2" w:rsidRDefault="008520F2" w:rsidP="008520F2">
            <w:pPr>
              <w:ind w:firstLine="420"/>
            </w:pPr>
            <w:r>
              <w:rPr>
                <w:rFonts w:ascii="Segoe UI" w:hAnsi="Segoe UI" w:cs="Segoe UI"/>
                <w:color w:val="374151"/>
                <w:sz w:val="21"/>
                <w:szCs w:val="21"/>
              </w:rPr>
              <w:t>机器人导航</w:t>
            </w:r>
          </w:p>
        </w:tc>
        <w:tc>
          <w:tcPr>
            <w:tcW w:w="5463" w:type="dxa"/>
            <w:vAlign w:val="bottom"/>
          </w:tcPr>
          <w:p w14:paraId="7B84AF77" w14:textId="4F020A90" w:rsidR="008520F2" w:rsidRDefault="008520F2" w:rsidP="008520F2">
            <w:pPr>
              <w:ind w:firstLine="420"/>
            </w:pPr>
            <w:r>
              <w:rPr>
                <w:rFonts w:ascii="Segoe UI" w:hAnsi="Segoe UI" w:cs="Segoe UI"/>
                <w:color w:val="374151"/>
                <w:sz w:val="21"/>
                <w:szCs w:val="21"/>
              </w:rPr>
              <w:t>被用于识别环境中的路径和障碍物</w:t>
            </w:r>
          </w:p>
        </w:tc>
      </w:tr>
      <w:tr w:rsidR="008520F2" w14:paraId="57A37B20" w14:textId="77777777" w:rsidTr="00C519A1">
        <w:tc>
          <w:tcPr>
            <w:tcW w:w="2833" w:type="dxa"/>
            <w:tcBorders>
              <w:bottom w:val="single" w:sz="12" w:space="0" w:color="auto"/>
            </w:tcBorders>
            <w:vAlign w:val="bottom"/>
          </w:tcPr>
          <w:p w14:paraId="0B632FA9" w14:textId="40AC58E7" w:rsidR="008520F2" w:rsidRDefault="008520F2" w:rsidP="008520F2">
            <w:pPr>
              <w:ind w:firstLine="420"/>
            </w:pPr>
            <w:r>
              <w:rPr>
                <w:rFonts w:ascii="Segoe UI" w:hAnsi="Segoe UI" w:cs="Segoe UI"/>
                <w:color w:val="374151"/>
                <w:sz w:val="21"/>
                <w:szCs w:val="21"/>
              </w:rPr>
              <w:lastRenderedPageBreak/>
              <w:t>建筑和工程图像分析</w:t>
            </w:r>
          </w:p>
        </w:tc>
        <w:tc>
          <w:tcPr>
            <w:tcW w:w="5463" w:type="dxa"/>
            <w:tcBorders>
              <w:bottom w:val="single" w:sz="12" w:space="0" w:color="auto"/>
            </w:tcBorders>
            <w:vAlign w:val="bottom"/>
          </w:tcPr>
          <w:p w14:paraId="77281466" w14:textId="2034D6B4" w:rsidR="008520F2" w:rsidRDefault="008520F2" w:rsidP="008520F2">
            <w:pPr>
              <w:ind w:firstLine="420"/>
            </w:pPr>
            <w:r>
              <w:rPr>
                <w:rFonts w:ascii="Segoe UI" w:hAnsi="Segoe UI" w:cs="Segoe UI"/>
                <w:color w:val="374151"/>
                <w:sz w:val="21"/>
                <w:szCs w:val="21"/>
              </w:rPr>
              <w:t>用于分析建筑图纸和工程图，识别线条和形状</w:t>
            </w:r>
          </w:p>
        </w:tc>
      </w:tr>
    </w:tbl>
    <w:p w14:paraId="6EDA93D6" w14:textId="3C8F6BD1" w:rsidR="00FE6578" w:rsidRPr="00FE6578" w:rsidRDefault="00FE6578" w:rsidP="00223AD5">
      <w:pPr>
        <w:ind w:firstLineChars="0" w:firstLine="0"/>
      </w:pPr>
    </w:p>
    <w:p w14:paraId="439BF181" w14:textId="1AC8F508" w:rsidR="001E377E" w:rsidRPr="00077182" w:rsidRDefault="00077182" w:rsidP="00077182">
      <w:pPr>
        <w:pStyle w:val="1"/>
      </w:pPr>
      <w:r w:rsidRPr="00077182">
        <w:t>2</w:t>
      </w:r>
      <w:r w:rsidR="00897656">
        <w:t xml:space="preserve"> </w:t>
      </w:r>
      <w:r w:rsidR="008520F2">
        <w:rPr>
          <w:rFonts w:hint="eastAsia"/>
        </w:rPr>
        <w:t>车道线检测</w:t>
      </w:r>
      <w:r w:rsidR="00897656">
        <w:rPr>
          <w:rFonts w:hint="eastAsia"/>
        </w:rPr>
        <w:t>实验的编程实现</w:t>
      </w:r>
    </w:p>
    <w:p w14:paraId="66FA88AF" w14:textId="52E01068" w:rsidR="001E377E" w:rsidRPr="00077182" w:rsidRDefault="00077182" w:rsidP="00077182">
      <w:pPr>
        <w:pStyle w:val="2"/>
      </w:pPr>
      <w:r w:rsidRPr="00077182">
        <w:rPr>
          <w:rFonts w:hint="eastAsia"/>
        </w:rPr>
        <w:t>2</w:t>
      </w:r>
      <w:r w:rsidRPr="00077182">
        <w:t xml:space="preserve">.1 </w:t>
      </w:r>
      <w:r w:rsidR="008520F2">
        <w:rPr>
          <w:rFonts w:hint="eastAsia"/>
        </w:rPr>
        <w:t>图像预处理</w:t>
      </w:r>
    </w:p>
    <w:p w14:paraId="167AE680" w14:textId="77777777" w:rsidR="008520F2" w:rsidRDefault="008520F2" w:rsidP="008520F2">
      <w:pPr>
        <w:pStyle w:val="a7"/>
        <w:numPr>
          <w:ilvl w:val="0"/>
          <w:numId w:val="26"/>
        </w:numPr>
        <w:ind w:firstLineChars="0"/>
      </w:pPr>
      <w:r>
        <w:t xml:space="preserve">grayscale(image): </w:t>
      </w:r>
      <w:r>
        <w:t>将图像转换成灰度图。这是因为边缘检测通常在灰度图上进行，以降低计算复杂性。</w:t>
      </w:r>
    </w:p>
    <w:p w14:paraId="03E96EC8" w14:textId="77777777" w:rsidR="008520F2" w:rsidRDefault="008520F2" w:rsidP="008520F2">
      <w:pPr>
        <w:pStyle w:val="a7"/>
        <w:numPr>
          <w:ilvl w:val="0"/>
          <w:numId w:val="26"/>
        </w:numPr>
        <w:ind w:firstLineChars="0"/>
      </w:pPr>
      <w:proofErr w:type="spellStart"/>
      <w:r>
        <w:t>gaussian_blur</w:t>
      </w:r>
      <w:proofErr w:type="spellEnd"/>
      <w:r>
        <w:t xml:space="preserve">(image, </w:t>
      </w:r>
      <w:proofErr w:type="spellStart"/>
      <w:r>
        <w:t>kernel_size</w:t>
      </w:r>
      <w:proofErr w:type="spellEnd"/>
      <w:r>
        <w:t xml:space="preserve">): </w:t>
      </w:r>
      <w:r>
        <w:t>使用高斯滤波器模糊图像。这有助于减少图像噪声，进而在后续的边缘检测中减少误检。</w:t>
      </w:r>
    </w:p>
    <w:p w14:paraId="53B4B694" w14:textId="2D4B9D90" w:rsidR="00281DE5" w:rsidRPr="008520F2" w:rsidRDefault="008520F2" w:rsidP="008520F2">
      <w:pPr>
        <w:pStyle w:val="a7"/>
        <w:numPr>
          <w:ilvl w:val="0"/>
          <w:numId w:val="26"/>
        </w:numPr>
        <w:ind w:firstLineChars="0"/>
      </w:pPr>
      <w:r>
        <w:t xml:space="preserve">canny(image, </w:t>
      </w:r>
      <w:proofErr w:type="spellStart"/>
      <w:r>
        <w:t>low_threshold</w:t>
      </w:r>
      <w:proofErr w:type="spellEnd"/>
      <w:r>
        <w:t xml:space="preserve">, </w:t>
      </w:r>
      <w:proofErr w:type="spellStart"/>
      <w:r>
        <w:t>high_threshold</w:t>
      </w:r>
      <w:proofErr w:type="spellEnd"/>
      <w:r>
        <w:t xml:space="preserve">): </w:t>
      </w:r>
      <w:r>
        <w:t>应用</w:t>
      </w:r>
      <w:r>
        <w:t>Canny</w:t>
      </w:r>
      <w:r>
        <w:t>边缘检测算法。这个方法检测图像中的强边缘（高梯度区域）</w:t>
      </w:r>
    </w:p>
    <w:p w14:paraId="04347602" w14:textId="1D0ACB24" w:rsidR="0066793F" w:rsidRDefault="008520F2" w:rsidP="0066793F">
      <w:pPr>
        <w:spacing w:line="240" w:lineRule="auto"/>
        <w:ind w:firstLineChars="0" w:firstLine="0"/>
      </w:pPr>
      <w:r>
        <w:rPr>
          <w:noProof/>
        </w:rPr>
        <w:drawing>
          <wp:inline distT="0" distB="0" distL="0" distR="0" wp14:anchorId="630374CE" wp14:editId="62E59826">
            <wp:extent cx="5274310" cy="5543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54355"/>
                    </a:xfrm>
                    <a:prstGeom prst="rect">
                      <a:avLst/>
                    </a:prstGeom>
                  </pic:spPr>
                </pic:pic>
              </a:graphicData>
            </a:graphic>
          </wp:inline>
        </w:drawing>
      </w:r>
    </w:p>
    <w:p w14:paraId="421FD5AE" w14:textId="1C734800" w:rsidR="008520F2" w:rsidRDefault="008520F2" w:rsidP="0066793F">
      <w:pPr>
        <w:spacing w:line="240" w:lineRule="auto"/>
        <w:ind w:firstLineChars="0" w:firstLine="0"/>
      </w:pPr>
      <w:r>
        <w:rPr>
          <w:noProof/>
        </w:rPr>
        <w:drawing>
          <wp:inline distT="0" distB="0" distL="0" distR="0" wp14:anchorId="0D9DE2BF" wp14:editId="18AE7071">
            <wp:extent cx="5274310" cy="1192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92530"/>
                    </a:xfrm>
                    <a:prstGeom prst="rect">
                      <a:avLst/>
                    </a:prstGeom>
                  </pic:spPr>
                </pic:pic>
              </a:graphicData>
            </a:graphic>
          </wp:inline>
        </w:drawing>
      </w:r>
    </w:p>
    <w:p w14:paraId="4C3B4D91" w14:textId="15222BA7" w:rsidR="0066793F" w:rsidRPr="008520F2" w:rsidRDefault="00E93686" w:rsidP="008520F2">
      <w:pPr>
        <w:ind w:firstLineChars="0" w:firstLine="0"/>
        <w:jc w:val="center"/>
        <w:rPr>
          <w:rFonts w:ascii="Times New Roman" w:hAnsi="宋体" w:cs="Times New Roman"/>
          <w:sz w:val="18"/>
          <w:szCs w:val="18"/>
        </w:rPr>
      </w:pPr>
      <w:r w:rsidRPr="00E93686">
        <w:rPr>
          <w:rFonts w:ascii="Times New Roman" w:hAnsi="宋体" w:cs="Times New Roman" w:hint="eastAsia"/>
          <w:sz w:val="18"/>
          <w:szCs w:val="18"/>
        </w:rPr>
        <w:t>图</w:t>
      </w:r>
      <w:r w:rsidRPr="00E93686">
        <w:rPr>
          <w:rFonts w:ascii="Times New Roman" w:hAnsi="宋体" w:cs="Times New Roman" w:hint="eastAsia"/>
          <w:sz w:val="18"/>
          <w:szCs w:val="18"/>
        </w:rPr>
        <w:t xml:space="preserve"> </w:t>
      </w:r>
      <w:r w:rsidR="008520F2">
        <w:rPr>
          <w:rFonts w:ascii="Times New Roman" w:hAnsi="宋体" w:cs="Times New Roman" w:hint="eastAsia"/>
          <w:sz w:val="18"/>
          <w:szCs w:val="18"/>
        </w:rPr>
        <w:t>图像预处理</w:t>
      </w:r>
    </w:p>
    <w:p w14:paraId="2062AB60" w14:textId="07F56198" w:rsidR="001E377E" w:rsidRDefault="00077182" w:rsidP="00E93686">
      <w:pPr>
        <w:pStyle w:val="2"/>
      </w:pPr>
      <w:r>
        <w:rPr>
          <w:rFonts w:hint="eastAsia"/>
        </w:rPr>
        <w:t>2</w:t>
      </w:r>
      <w:r>
        <w:t xml:space="preserve">.2 </w:t>
      </w:r>
      <w:r w:rsidR="00E93686">
        <w:rPr>
          <w:rFonts w:hint="eastAsia"/>
        </w:rPr>
        <w:t>定义</w:t>
      </w:r>
      <w:r w:rsidR="008520F2">
        <w:rPr>
          <w:rFonts w:hint="eastAsia"/>
        </w:rPr>
        <w:t>感兴趣区域并应用霍夫变换</w:t>
      </w:r>
    </w:p>
    <w:p w14:paraId="06DD7F68" w14:textId="6BADAD6D" w:rsidR="00281DE5" w:rsidRDefault="008520F2" w:rsidP="008520F2">
      <w:pPr>
        <w:pStyle w:val="a7"/>
        <w:numPr>
          <w:ilvl w:val="0"/>
          <w:numId w:val="27"/>
        </w:numPr>
        <w:ind w:firstLineChars="0"/>
      </w:pPr>
      <w:proofErr w:type="spellStart"/>
      <w:r w:rsidRPr="008520F2">
        <w:t>region_of_interest</w:t>
      </w:r>
      <w:proofErr w:type="spellEnd"/>
      <w:r w:rsidRPr="008520F2">
        <w:t xml:space="preserve">(image, vertices): </w:t>
      </w:r>
      <w:r w:rsidRPr="008520F2">
        <w:t>定义一个掩模以遮盖图像的非感兴趣区域。在这个案例中，只关注包含车道线的道路部分。</w:t>
      </w:r>
    </w:p>
    <w:p w14:paraId="00E32B0F" w14:textId="4443F821" w:rsidR="008520F2" w:rsidRDefault="008520F2" w:rsidP="008520F2">
      <w:pPr>
        <w:pStyle w:val="a7"/>
        <w:numPr>
          <w:ilvl w:val="0"/>
          <w:numId w:val="27"/>
        </w:numPr>
        <w:ind w:firstLineChars="0"/>
      </w:pPr>
      <w:proofErr w:type="spellStart"/>
      <w:r w:rsidRPr="008520F2">
        <w:t>hough_lines</w:t>
      </w:r>
      <w:proofErr w:type="spellEnd"/>
      <w:r w:rsidRPr="008520F2">
        <w:t>(</w:t>
      </w:r>
      <w:proofErr w:type="spellStart"/>
      <w:r w:rsidRPr="008520F2">
        <w:t>img</w:t>
      </w:r>
      <w:proofErr w:type="spellEnd"/>
      <w:r w:rsidRPr="008520F2">
        <w:t xml:space="preserve">, rho, theta, threshold, </w:t>
      </w:r>
      <w:proofErr w:type="spellStart"/>
      <w:r w:rsidRPr="008520F2">
        <w:t>min_line_len</w:t>
      </w:r>
      <w:proofErr w:type="spellEnd"/>
      <w:r w:rsidRPr="008520F2">
        <w:t xml:space="preserve">, </w:t>
      </w:r>
      <w:proofErr w:type="spellStart"/>
      <w:r w:rsidRPr="008520F2">
        <w:t>max_line_gap</w:t>
      </w:r>
      <w:proofErr w:type="spellEnd"/>
      <w:r w:rsidRPr="008520F2">
        <w:t xml:space="preserve">): </w:t>
      </w:r>
      <w:r w:rsidRPr="008520F2">
        <w:t>实现霍夫变换来检测图像中的直线。这个函数的参数用于定义霍</w:t>
      </w:r>
      <w:proofErr w:type="gramStart"/>
      <w:r w:rsidRPr="008520F2">
        <w:t>夫空间</w:t>
      </w:r>
      <w:proofErr w:type="gramEnd"/>
      <w:r w:rsidRPr="008520F2">
        <w:t>的精度和直线的选择标准。</w:t>
      </w:r>
    </w:p>
    <w:p w14:paraId="7E92E699" w14:textId="28AE3BB7" w:rsidR="006A596D" w:rsidRDefault="006A596D" w:rsidP="006A596D">
      <w:pPr>
        <w:spacing w:line="240" w:lineRule="auto"/>
        <w:ind w:firstLineChars="0" w:firstLine="0"/>
      </w:pPr>
      <w:r>
        <w:rPr>
          <w:noProof/>
        </w:rPr>
        <w:drawing>
          <wp:inline distT="0" distB="0" distL="0" distR="0" wp14:anchorId="265A8F99" wp14:editId="1EAB4FB2">
            <wp:extent cx="5274310" cy="2345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45690"/>
                    </a:xfrm>
                    <a:prstGeom prst="rect">
                      <a:avLst/>
                    </a:prstGeom>
                  </pic:spPr>
                </pic:pic>
              </a:graphicData>
            </a:graphic>
          </wp:inline>
        </w:drawing>
      </w:r>
    </w:p>
    <w:p w14:paraId="3F35A24A" w14:textId="790937C9" w:rsidR="006A596D" w:rsidRDefault="006A596D" w:rsidP="006A596D">
      <w:pPr>
        <w:ind w:firstLineChars="0" w:firstLine="0"/>
        <w:jc w:val="center"/>
        <w:rPr>
          <w:rFonts w:ascii="Times New Roman" w:hAnsi="宋体" w:cs="Times New Roman"/>
          <w:sz w:val="18"/>
          <w:szCs w:val="18"/>
        </w:rPr>
      </w:pPr>
      <w:r w:rsidRPr="006A596D">
        <w:rPr>
          <w:rFonts w:ascii="Times New Roman" w:hAnsi="宋体" w:cs="Times New Roman" w:hint="eastAsia"/>
          <w:sz w:val="18"/>
          <w:szCs w:val="18"/>
        </w:rPr>
        <w:t>图</w:t>
      </w:r>
      <w:r w:rsidRPr="006A596D">
        <w:rPr>
          <w:rFonts w:ascii="Times New Roman" w:hAnsi="宋体" w:cs="Times New Roman" w:hint="eastAsia"/>
          <w:sz w:val="18"/>
          <w:szCs w:val="18"/>
        </w:rPr>
        <w:t xml:space="preserve"> </w:t>
      </w:r>
      <w:r w:rsidRPr="006A596D">
        <w:rPr>
          <w:rFonts w:ascii="Times New Roman" w:hAnsi="宋体" w:cs="Times New Roman" w:hint="eastAsia"/>
          <w:sz w:val="18"/>
          <w:szCs w:val="18"/>
        </w:rPr>
        <w:t>定义感兴趣区域</w:t>
      </w:r>
    </w:p>
    <w:p w14:paraId="71AE03BE" w14:textId="1D6F8F30" w:rsidR="006A596D" w:rsidRDefault="006A596D" w:rsidP="006A596D">
      <w:pPr>
        <w:spacing w:line="240" w:lineRule="auto"/>
        <w:ind w:firstLineChars="0" w:firstLine="0"/>
        <w:jc w:val="center"/>
        <w:rPr>
          <w:rFonts w:ascii="Times New Roman" w:hAnsi="宋体" w:cs="Times New Roman"/>
          <w:sz w:val="18"/>
          <w:szCs w:val="18"/>
        </w:rPr>
      </w:pPr>
      <w:r>
        <w:rPr>
          <w:noProof/>
        </w:rPr>
        <w:lastRenderedPageBreak/>
        <w:drawing>
          <wp:inline distT="0" distB="0" distL="0" distR="0" wp14:anchorId="253ACE8E" wp14:editId="750DFA6F">
            <wp:extent cx="5274310" cy="12211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21105"/>
                    </a:xfrm>
                    <a:prstGeom prst="rect">
                      <a:avLst/>
                    </a:prstGeom>
                  </pic:spPr>
                </pic:pic>
              </a:graphicData>
            </a:graphic>
          </wp:inline>
        </w:drawing>
      </w:r>
    </w:p>
    <w:p w14:paraId="5BD4E5B3" w14:textId="5DB85ED9" w:rsidR="006A596D" w:rsidRPr="006A596D" w:rsidRDefault="006A596D" w:rsidP="006A596D">
      <w:pPr>
        <w:spacing w:line="240" w:lineRule="auto"/>
        <w:ind w:firstLineChars="0" w:firstLine="0"/>
        <w:jc w:val="center"/>
        <w:rPr>
          <w:rFonts w:ascii="Times New Roman" w:hAnsi="宋体" w:cs="Times New Roman"/>
          <w:sz w:val="18"/>
          <w:szCs w:val="18"/>
        </w:rPr>
      </w:pPr>
      <w:r>
        <w:rPr>
          <w:rFonts w:ascii="Times New Roman" w:hAnsi="宋体" w:cs="Times New Roman" w:hint="eastAsia"/>
          <w:sz w:val="18"/>
          <w:szCs w:val="18"/>
        </w:rPr>
        <w:t>图</w:t>
      </w:r>
      <w:r>
        <w:rPr>
          <w:rFonts w:ascii="Times New Roman" w:hAnsi="宋体" w:cs="Times New Roman" w:hint="eastAsia"/>
          <w:sz w:val="18"/>
          <w:szCs w:val="18"/>
        </w:rPr>
        <w:t xml:space="preserve"> </w:t>
      </w:r>
      <w:r>
        <w:rPr>
          <w:rFonts w:ascii="Times New Roman" w:hAnsi="宋体" w:cs="Times New Roman" w:hint="eastAsia"/>
          <w:sz w:val="18"/>
          <w:szCs w:val="18"/>
        </w:rPr>
        <w:t>定义霍夫变换应用</w:t>
      </w:r>
    </w:p>
    <w:p w14:paraId="2E183C64" w14:textId="767A9958" w:rsidR="001E377E" w:rsidRDefault="00077182" w:rsidP="00077182">
      <w:pPr>
        <w:pStyle w:val="2"/>
      </w:pPr>
      <w:r w:rsidRPr="00077182">
        <w:rPr>
          <w:rFonts w:hint="eastAsia"/>
        </w:rPr>
        <w:t>2</w:t>
      </w:r>
      <w:r w:rsidRPr="00077182">
        <w:t>.</w:t>
      </w:r>
      <w:r w:rsidR="00E93686">
        <w:t>3</w:t>
      </w:r>
      <w:r w:rsidR="008520F2">
        <w:rPr>
          <w:rFonts w:hint="eastAsia"/>
        </w:rPr>
        <w:t>绘制车道线并且融合</w:t>
      </w:r>
      <w:r w:rsidR="006A596D">
        <w:rPr>
          <w:rFonts w:hint="eastAsia"/>
        </w:rPr>
        <w:t>图像</w:t>
      </w:r>
    </w:p>
    <w:p w14:paraId="007C49DA" w14:textId="0B129676" w:rsidR="006A596D" w:rsidRDefault="006A596D" w:rsidP="006A596D">
      <w:pPr>
        <w:pStyle w:val="a7"/>
        <w:numPr>
          <w:ilvl w:val="0"/>
          <w:numId w:val="28"/>
        </w:numPr>
        <w:ind w:firstLineChars="0"/>
      </w:pPr>
      <w:proofErr w:type="spellStart"/>
      <w:r>
        <w:t>draw_lines</w:t>
      </w:r>
      <w:proofErr w:type="spellEnd"/>
      <w:r>
        <w:t xml:space="preserve">(image, lines, color, thickness): </w:t>
      </w:r>
      <w:r>
        <w:t>这个函数用于在图像上绘制检测到的车道线。它将直线分为左右两组，根据斜率和位置判断，然后绘制代表车道的线条。</w:t>
      </w:r>
    </w:p>
    <w:p w14:paraId="68AD3007" w14:textId="3B29D7E8" w:rsidR="00E93686" w:rsidRDefault="006A596D" w:rsidP="006A596D">
      <w:pPr>
        <w:pStyle w:val="a7"/>
        <w:numPr>
          <w:ilvl w:val="0"/>
          <w:numId w:val="28"/>
        </w:numPr>
        <w:ind w:firstLineChars="0"/>
      </w:pPr>
      <w:proofErr w:type="spellStart"/>
      <w:r>
        <w:t>weighted_img</w:t>
      </w:r>
      <w:proofErr w:type="spellEnd"/>
      <w:r>
        <w:t>(</w:t>
      </w:r>
      <w:proofErr w:type="spellStart"/>
      <w:r>
        <w:t>img</w:t>
      </w:r>
      <w:proofErr w:type="spellEnd"/>
      <w:r>
        <w:t xml:space="preserve">, </w:t>
      </w:r>
      <w:proofErr w:type="spellStart"/>
      <w:r>
        <w:t>initial_img</w:t>
      </w:r>
      <w:proofErr w:type="spellEnd"/>
      <w:r>
        <w:t xml:space="preserve">, a, b, c): </w:t>
      </w:r>
      <w:r>
        <w:t>将检测到的车道线图像与原始图像融合。这样做可以直观地显示车道线在原始道路图像中的位置。</w:t>
      </w:r>
    </w:p>
    <w:p w14:paraId="57A993DE" w14:textId="2698F420" w:rsidR="00A4622A" w:rsidRPr="006B1CEB" w:rsidRDefault="006B1CEB" w:rsidP="006B1CEB">
      <w:pPr>
        <w:pStyle w:val="1"/>
      </w:pPr>
      <w:r>
        <w:rPr>
          <w:rFonts w:hint="eastAsia"/>
        </w:rPr>
        <w:t>3</w:t>
      </w:r>
      <w:r>
        <w:t xml:space="preserve"> </w:t>
      </w:r>
      <w:r w:rsidR="00A4622A" w:rsidRPr="006B1CEB">
        <w:t>实验运行结果</w:t>
      </w:r>
    </w:p>
    <w:p w14:paraId="2E55CCDD" w14:textId="3B914B13" w:rsidR="00A4622A" w:rsidRDefault="00A4622A" w:rsidP="00A4622A">
      <w:pPr>
        <w:ind w:firstLine="420"/>
      </w:pPr>
      <w:r>
        <w:rPr>
          <w:rFonts w:hint="eastAsia"/>
        </w:rPr>
        <w:t>原始的图像如下所示：</w:t>
      </w:r>
    </w:p>
    <w:p w14:paraId="4FF9DB30" w14:textId="66AD0BCC" w:rsidR="00A4622A" w:rsidRDefault="00A4622A" w:rsidP="00A4622A">
      <w:pPr>
        <w:ind w:firstLine="420"/>
      </w:pPr>
      <w:r>
        <w:rPr>
          <w:rFonts w:hint="eastAsia"/>
        </w:rPr>
        <w:t>选取图像为</w:t>
      </w:r>
      <w:r w:rsidR="006A596D">
        <w:rPr>
          <w:rFonts w:hint="eastAsia"/>
        </w:rPr>
        <w:t>网上和校园内的图片各一张。</w:t>
      </w:r>
    </w:p>
    <w:p w14:paraId="764BBAC8" w14:textId="6B9CEF23" w:rsidR="00A4622A" w:rsidRDefault="006A596D" w:rsidP="00A4622A">
      <w:pPr>
        <w:spacing w:line="240" w:lineRule="auto"/>
        <w:ind w:firstLineChars="0" w:firstLine="0"/>
      </w:pPr>
      <w:r>
        <w:rPr>
          <w:noProof/>
        </w:rPr>
        <w:drawing>
          <wp:inline distT="0" distB="0" distL="0" distR="0" wp14:anchorId="7E8F0194" wp14:editId="58D010AB">
            <wp:extent cx="5274310" cy="2706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6370"/>
                    </a:xfrm>
                    <a:prstGeom prst="rect">
                      <a:avLst/>
                    </a:prstGeom>
                  </pic:spPr>
                </pic:pic>
              </a:graphicData>
            </a:graphic>
          </wp:inline>
        </w:drawing>
      </w:r>
    </w:p>
    <w:p w14:paraId="5C368D55" w14:textId="411C5666" w:rsidR="00A4622A" w:rsidRDefault="00A4622A" w:rsidP="00A4622A">
      <w:pPr>
        <w:ind w:firstLineChars="0" w:firstLine="0"/>
        <w:jc w:val="center"/>
        <w:rPr>
          <w:rFonts w:ascii="Times New Roman" w:hAnsi="宋体" w:cs="Times New Roman"/>
          <w:sz w:val="18"/>
          <w:szCs w:val="18"/>
        </w:rPr>
      </w:pPr>
      <w:r w:rsidRPr="00A4622A">
        <w:rPr>
          <w:rFonts w:ascii="Times New Roman" w:hAnsi="宋体" w:cs="Times New Roman" w:hint="eastAsia"/>
          <w:sz w:val="18"/>
          <w:szCs w:val="18"/>
        </w:rPr>
        <w:t>图</w:t>
      </w:r>
      <w:r w:rsidRPr="00A4622A">
        <w:rPr>
          <w:rFonts w:ascii="Times New Roman" w:hAnsi="宋体" w:cs="Times New Roman" w:hint="eastAsia"/>
          <w:sz w:val="18"/>
          <w:szCs w:val="18"/>
        </w:rPr>
        <w:t xml:space="preserve"> </w:t>
      </w:r>
      <w:r w:rsidRPr="00A4622A">
        <w:rPr>
          <w:rFonts w:ascii="Times New Roman" w:hAnsi="宋体" w:cs="Times New Roman" w:hint="eastAsia"/>
          <w:sz w:val="18"/>
          <w:szCs w:val="18"/>
        </w:rPr>
        <w:t>处理的</w:t>
      </w:r>
      <w:proofErr w:type="gramStart"/>
      <w:r w:rsidRPr="00A4622A">
        <w:rPr>
          <w:rFonts w:ascii="Times New Roman" w:hAnsi="宋体" w:cs="Times New Roman" w:hint="eastAsia"/>
          <w:sz w:val="18"/>
          <w:szCs w:val="18"/>
        </w:rPr>
        <w:t>源图片</w:t>
      </w:r>
      <w:proofErr w:type="gramEnd"/>
      <w:r w:rsidR="006A596D">
        <w:rPr>
          <w:rFonts w:ascii="Times New Roman" w:hAnsi="宋体" w:cs="Times New Roman" w:hint="eastAsia"/>
          <w:sz w:val="18"/>
          <w:szCs w:val="18"/>
        </w:rPr>
        <w:t>1</w:t>
      </w:r>
    </w:p>
    <w:p w14:paraId="772B5E91" w14:textId="575FDC82" w:rsidR="006A596D" w:rsidRDefault="006A596D" w:rsidP="006A596D">
      <w:pPr>
        <w:spacing w:line="240" w:lineRule="auto"/>
        <w:ind w:firstLineChars="0" w:firstLine="0"/>
        <w:jc w:val="center"/>
        <w:rPr>
          <w:rFonts w:ascii="Times New Roman" w:hAnsi="宋体" w:cs="Times New Roman"/>
          <w:sz w:val="18"/>
          <w:szCs w:val="18"/>
        </w:rPr>
      </w:pPr>
      <w:r>
        <w:rPr>
          <w:noProof/>
        </w:rPr>
        <w:lastRenderedPageBreak/>
        <w:drawing>
          <wp:inline distT="0" distB="0" distL="0" distR="0" wp14:anchorId="08023BC8" wp14:editId="17C0FD03">
            <wp:extent cx="5274310" cy="39509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50970"/>
                    </a:xfrm>
                    <a:prstGeom prst="rect">
                      <a:avLst/>
                    </a:prstGeom>
                  </pic:spPr>
                </pic:pic>
              </a:graphicData>
            </a:graphic>
          </wp:inline>
        </w:drawing>
      </w:r>
    </w:p>
    <w:p w14:paraId="139B51B4" w14:textId="3BCC09B3" w:rsidR="006A596D" w:rsidRDefault="006A596D" w:rsidP="006A596D">
      <w:pPr>
        <w:ind w:firstLineChars="0" w:firstLine="0"/>
        <w:jc w:val="center"/>
        <w:rPr>
          <w:rFonts w:ascii="Times New Roman" w:hAnsi="宋体" w:cs="Times New Roman"/>
          <w:sz w:val="18"/>
          <w:szCs w:val="18"/>
        </w:rPr>
      </w:pPr>
      <w:r w:rsidRPr="00A4622A">
        <w:rPr>
          <w:rFonts w:ascii="Times New Roman" w:hAnsi="宋体" w:cs="Times New Roman" w:hint="eastAsia"/>
          <w:sz w:val="18"/>
          <w:szCs w:val="18"/>
        </w:rPr>
        <w:t>图</w:t>
      </w:r>
      <w:r w:rsidRPr="00A4622A">
        <w:rPr>
          <w:rFonts w:ascii="Times New Roman" w:hAnsi="宋体" w:cs="Times New Roman" w:hint="eastAsia"/>
          <w:sz w:val="18"/>
          <w:szCs w:val="18"/>
        </w:rPr>
        <w:t xml:space="preserve"> </w:t>
      </w:r>
      <w:r w:rsidRPr="00A4622A">
        <w:rPr>
          <w:rFonts w:ascii="Times New Roman" w:hAnsi="宋体" w:cs="Times New Roman" w:hint="eastAsia"/>
          <w:sz w:val="18"/>
          <w:szCs w:val="18"/>
        </w:rPr>
        <w:t>处理的</w:t>
      </w:r>
      <w:proofErr w:type="gramStart"/>
      <w:r w:rsidRPr="00A4622A">
        <w:rPr>
          <w:rFonts w:ascii="Times New Roman" w:hAnsi="宋体" w:cs="Times New Roman" w:hint="eastAsia"/>
          <w:sz w:val="18"/>
          <w:szCs w:val="18"/>
        </w:rPr>
        <w:t>源图片</w:t>
      </w:r>
      <w:proofErr w:type="gramEnd"/>
      <w:r>
        <w:rPr>
          <w:rFonts w:ascii="Times New Roman" w:hAnsi="宋体" w:cs="Times New Roman"/>
          <w:sz w:val="18"/>
          <w:szCs w:val="18"/>
        </w:rPr>
        <w:t>2</w:t>
      </w:r>
    </w:p>
    <w:p w14:paraId="341CDBCC" w14:textId="67F0A5CE" w:rsidR="00A4622A" w:rsidRDefault="00A4622A" w:rsidP="006A596D">
      <w:pPr>
        <w:ind w:firstLine="420"/>
      </w:pPr>
      <w:r>
        <w:rPr>
          <w:rFonts w:hint="eastAsia"/>
        </w:rPr>
        <w:t>经过</w:t>
      </w:r>
      <w:r w:rsidR="006A596D">
        <w:rPr>
          <w:rFonts w:hint="eastAsia"/>
        </w:rPr>
        <w:t>处理的图像如下所示：</w:t>
      </w:r>
    </w:p>
    <w:p w14:paraId="640F61BC" w14:textId="11C5CCB4" w:rsidR="00A4622A" w:rsidRDefault="006A596D" w:rsidP="00A4622A">
      <w:pPr>
        <w:spacing w:line="240" w:lineRule="auto"/>
        <w:ind w:firstLineChars="0" w:firstLine="0"/>
      </w:pPr>
      <w:r>
        <w:rPr>
          <w:noProof/>
        </w:rPr>
        <w:drawing>
          <wp:inline distT="0" distB="0" distL="0" distR="0" wp14:anchorId="6C4ADDEB" wp14:editId="6615A891">
            <wp:extent cx="5274310" cy="26466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46680"/>
                    </a:xfrm>
                    <a:prstGeom prst="rect">
                      <a:avLst/>
                    </a:prstGeom>
                  </pic:spPr>
                </pic:pic>
              </a:graphicData>
            </a:graphic>
          </wp:inline>
        </w:drawing>
      </w:r>
    </w:p>
    <w:p w14:paraId="09134F3F" w14:textId="04C0C083" w:rsidR="00A4622A" w:rsidRDefault="00A4622A" w:rsidP="00A4622A">
      <w:pPr>
        <w:ind w:firstLineChars="0" w:firstLine="0"/>
        <w:jc w:val="center"/>
        <w:rPr>
          <w:rFonts w:ascii="Times New Roman" w:hAnsi="宋体" w:cs="Times New Roman"/>
          <w:sz w:val="18"/>
          <w:szCs w:val="18"/>
        </w:rPr>
      </w:pPr>
      <w:r w:rsidRPr="00A4622A">
        <w:rPr>
          <w:rFonts w:ascii="Times New Roman" w:hAnsi="宋体" w:cs="Times New Roman" w:hint="eastAsia"/>
          <w:sz w:val="18"/>
          <w:szCs w:val="18"/>
        </w:rPr>
        <w:t>图</w:t>
      </w:r>
      <w:r w:rsidRPr="00A4622A">
        <w:rPr>
          <w:rFonts w:ascii="Times New Roman" w:hAnsi="宋体" w:cs="Times New Roman" w:hint="eastAsia"/>
          <w:sz w:val="18"/>
          <w:szCs w:val="18"/>
        </w:rPr>
        <w:t xml:space="preserve"> </w:t>
      </w:r>
      <w:r w:rsidR="006A596D">
        <w:rPr>
          <w:rFonts w:ascii="Times New Roman" w:hAnsi="宋体" w:cs="Times New Roman" w:hint="eastAsia"/>
          <w:sz w:val="18"/>
          <w:szCs w:val="18"/>
        </w:rPr>
        <w:t>车道检测</w:t>
      </w:r>
      <w:r w:rsidRPr="00A4622A">
        <w:rPr>
          <w:rFonts w:ascii="Times New Roman" w:hAnsi="宋体" w:cs="Times New Roman" w:hint="eastAsia"/>
          <w:sz w:val="18"/>
          <w:szCs w:val="18"/>
        </w:rPr>
        <w:t>后的图像</w:t>
      </w:r>
    </w:p>
    <w:p w14:paraId="3D7BF5DC" w14:textId="63A8DFD4" w:rsidR="00A4622A" w:rsidRDefault="006A596D" w:rsidP="00A4622A">
      <w:pPr>
        <w:ind w:firstLine="420"/>
      </w:pPr>
      <w:r>
        <w:rPr>
          <w:rFonts w:hint="eastAsia"/>
        </w:rPr>
        <w:t>校园内图像</w:t>
      </w:r>
      <w:r w:rsidR="00A4622A">
        <w:rPr>
          <w:rFonts w:hint="eastAsia"/>
        </w:rPr>
        <w:t>处理</w:t>
      </w:r>
      <w:r>
        <w:rPr>
          <w:rFonts w:hint="eastAsia"/>
        </w:rPr>
        <w:t>后</w:t>
      </w:r>
      <w:r w:rsidR="00A4622A">
        <w:rPr>
          <w:rFonts w:hint="eastAsia"/>
        </w:rPr>
        <w:t>为：</w:t>
      </w:r>
    </w:p>
    <w:p w14:paraId="609FBE7A" w14:textId="7B64DE17" w:rsidR="006A596D" w:rsidRDefault="006A596D" w:rsidP="00A4622A">
      <w:pPr>
        <w:ind w:firstLine="420"/>
      </w:pPr>
      <w:r>
        <w:rPr>
          <w:rFonts w:hint="eastAsia"/>
        </w:rPr>
        <w:t>可以看到直线并不理想，猜想是因为背景过于复杂。这个是我又写了一个</w:t>
      </w:r>
      <w:r>
        <w:rPr>
          <w:rFonts w:hint="eastAsia"/>
        </w:rPr>
        <w:t>single</w:t>
      </w:r>
      <w:r>
        <w:t>.py,</w:t>
      </w:r>
      <w:r>
        <w:rPr>
          <w:rFonts w:hint="eastAsia"/>
        </w:rPr>
        <w:t>仅仅用于测试单条车道线检测任务的可行性。</w:t>
      </w:r>
    </w:p>
    <w:p w14:paraId="384A2ACE" w14:textId="08B85050" w:rsidR="00A4622A" w:rsidRDefault="006A596D" w:rsidP="00A4622A">
      <w:pPr>
        <w:spacing w:line="240" w:lineRule="auto"/>
        <w:ind w:firstLineChars="0" w:firstLine="0"/>
      </w:pPr>
      <w:r>
        <w:rPr>
          <w:noProof/>
        </w:rPr>
        <w:lastRenderedPageBreak/>
        <w:drawing>
          <wp:inline distT="0" distB="0" distL="0" distR="0" wp14:anchorId="21EDB90C" wp14:editId="1411E648">
            <wp:extent cx="5274310" cy="39636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63670"/>
                    </a:xfrm>
                    <a:prstGeom prst="rect">
                      <a:avLst/>
                    </a:prstGeom>
                  </pic:spPr>
                </pic:pic>
              </a:graphicData>
            </a:graphic>
          </wp:inline>
        </w:drawing>
      </w:r>
    </w:p>
    <w:p w14:paraId="4883D5BE" w14:textId="5E71B65E" w:rsidR="00B7452C" w:rsidRDefault="00A4622A" w:rsidP="006A596D">
      <w:pPr>
        <w:ind w:firstLineChars="0" w:firstLine="0"/>
        <w:jc w:val="center"/>
        <w:rPr>
          <w:rFonts w:ascii="Times New Roman" w:hAnsi="宋体" w:cs="Times New Roman"/>
          <w:sz w:val="18"/>
          <w:szCs w:val="18"/>
        </w:rPr>
      </w:pPr>
      <w:r w:rsidRPr="00B7452C">
        <w:rPr>
          <w:rFonts w:ascii="Times New Roman" w:hAnsi="宋体" w:cs="Times New Roman" w:hint="eastAsia"/>
          <w:sz w:val="18"/>
          <w:szCs w:val="18"/>
        </w:rPr>
        <w:t>图</w:t>
      </w:r>
      <w:r w:rsidRPr="00B7452C">
        <w:rPr>
          <w:rFonts w:ascii="Times New Roman" w:hAnsi="宋体" w:cs="Times New Roman" w:hint="eastAsia"/>
          <w:sz w:val="18"/>
          <w:szCs w:val="18"/>
        </w:rPr>
        <w:t xml:space="preserve"> </w:t>
      </w:r>
      <w:r w:rsidR="006A596D">
        <w:rPr>
          <w:rFonts w:ascii="Times New Roman" w:hAnsi="宋体" w:cs="Times New Roman" w:hint="eastAsia"/>
          <w:sz w:val="18"/>
          <w:szCs w:val="18"/>
        </w:rPr>
        <w:t>校园内的</w:t>
      </w:r>
      <w:r w:rsidR="00B7452C" w:rsidRPr="00B7452C">
        <w:rPr>
          <w:rFonts w:ascii="Times New Roman" w:hAnsi="宋体" w:cs="Times New Roman" w:hint="eastAsia"/>
          <w:sz w:val="18"/>
          <w:szCs w:val="18"/>
        </w:rPr>
        <w:t>图像</w:t>
      </w:r>
      <w:r w:rsidR="006A596D">
        <w:rPr>
          <w:rFonts w:ascii="Times New Roman" w:hAnsi="宋体" w:cs="Times New Roman" w:hint="eastAsia"/>
          <w:sz w:val="18"/>
          <w:szCs w:val="18"/>
        </w:rPr>
        <w:t>检测</w:t>
      </w:r>
      <w:bookmarkEnd w:id="0"/>
    </w:p>
    <w:p w14:paraId="4B6E1554" w14:textId="72A754F6" w:rsidR="006A596D" w:rsidRDefault="006A596D" w:rsidP="006A596D">
      <w:pPr>
        <w:spacing w:line="240" w:lineRule="auto"/>
        <w:ind w:firstLineChars="0" w:firstLine="0"/>
        <w:jc w:val="center"/>
        <w:rPr>
          <w:rFonts w:ascii="Times New Roman" w:hAnsi="宋体" w:cs="Times New Roman"/>
          <w:sz w:val="18"/>
          <w:szCs w:val="18"/>
        </w:rPr>
      </w:pPr>
      <w:r>
        <w:rPr>
          <w:noProof/>
        </w:rPr>
        <w:drawing>
          <wp:inline distT="0" distB="0" distL="0" distR="0" wp14:anchorId="7A231922" wp14:editId="2F881594">
            <wp:extent cx="1866667" cy="177142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667" cy="1771429"/>
                    </a:xfrm>
                    <a:prstGeom prst="rect">
                      <a:avLst/>
                    </a:prstGeom>
                  </pic:spPr>
                </pic:pic>
              </a:graphicData>
            </a:graphic>
          </wp:inline>
        </w:drawing>
      </w:r>
    </w:p>
    <w:p w14:paraId="18736817" w14:textId="72952DC8" w:rsidR="006A596D" w:rsidRPr="006A596D" w:rsidRDefault="006A596D" w:rsidP="006A596D">
      <w:pPr>
        <w:spacing w:line="240" w:lineRule="auto"/>
        <w:ind w:firstLineChars="0" w:firstLine="0"/>
        <w:jc w:val="center"/>
        <w:rPr>
          <w:rFonts w:ascii="Times New Roman" w:hAnsi="宋体" w:cs="Times New Roman"/>
          <w:sz w:val="18"/>
          <w:szCs w:val="18"/>
        </w:rPr>
      </w:pPr>
      <w:r>
        <w:rPr>
          <w:rFonts w:ascii="Times New Roman" w:hAnsi="宋体" w:cs="Times New Roman" w:hint="eastAsia"/>
          <w:sz w:val="18"/>
          <w:szCs w:val="18"/>
        </w:rPr>
        <w:t>图</w:t>
      </w:r>
      <w:r>
        <w:rPr>
          <w:rFonts w:ascii="Times New Roman" w:hAnsi="宋体" w:cs="Times New Roman" w:hint="eastAsia"/>
          <w:sz w:val="18"/>
          <w:szCs w:val="18"/>
        </w:rPr>
        <w:t xml:space="preserve"> assignment</w:t>
      </w:r>
      <w:r>
        <w:rPr>
          <w:rFonts w:ascii="Times New Roman" w:hAnsi="宋体" w:cs="Times New Roman"/>
          <w:sz w:val="18"/>
          <w:szCs w:val="18"/>
        </w:rPr>
        <w:t>2</w:t>
      </w:r>
      <w:r>
        <w:rPr>
          <w:rFonts w:ascii="Times New Roman" w:hAnsi="宋体" w:cs="Times New Roman" w:hint="eastAsia"/>
          <w:sz w:val="18"/>
          <w:szCs w:val="18"/>
        </w:rPr>
        <w:t>的文件夹内容（</w:t>
      </w:r>
      <w:r>
        <w:rPr>
          <w:rFonts w:ascii="Times New Roman" w:hAnsi="宋体" w:cs="Times New Roman" w:hint="eastAsia"/>
          <w:sz w:val="18"/>
          <w:szCs w:val="18"/>
        </w:rPr>
        <w:t>main</w:t>
      </w:r>
      <w:r>
        <w:rPr>
          <w:rFonts w:ascii="Times New Roman" w:hAnsi="宋体" w:cs="Times New Roman" w:hint="eastAsia"/>
          <w:sz w:val="18"/>
          <w:szCs w:val="18"/>
        </w:rPr>
        <w:t>为两条车道线检测，</w:t>
      </w:r>
      <w:r>
        <w:rPr>
          <w:rFonts w:ascii="Times New Roman" w:hAnsi="宋体" w:cs="Times New Roman" w:hint="eastAsia"/>
          <w:sz w:val="18"/>
          <w:szCs w:val="18"/>
        </w:rPr>
        <w:t>single</w:t>
      </w:r>
      <w:r>
        <w:rPr>
          <w:rFonts w:ascii="Times New Roman" w:hAnsi="宋体" w:cs="Times New Roman" w:hint="eastAsia"/>
          <w:sz w:val="18"/>
          <w:szCs w:val="18"/>
        </w:rPr>
        <w:t>为单检测）</w:t>
      </w:r>
    </w:p>
    <w:sectPr w:rsidR="006A596D" w:rsidRPr="006A596D" w:rsidSect="00A867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435A0" w14:textId="77777777" w:rsidR="00603520" w:rsidRDefault="00603520" w:rsidP="001E377E">
      <w:pPr>
        <w:ind w:firstLine="420"/>
      </w:pPr>
      <w:r>
        <w:separator/>
      </w:r>
    </w:p>
  </w:endnote>
  <w:endnote w:type="continuationSeparator" w:id="0">
    <w:p w14:paraId="69C9DE34" w14:textId="77777777" w:rsidR="00603520" w:rsidRDefault="00603520" w:rsidP="001E377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KaTeX_Size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FAD17" w14:textId="77777777" w:rsidR="0072297E" w:rsidRDefault="0072297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A53DD" w14:textId="77777777" w:rsidR="0072297E" w:rsidRDefault="0072297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D121A" w14:textId="77777777" w:rsidR="0072297E" w:rsidRDefault="0072297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370D6" w14:textId="77777777" w:rsidR="00603520" w:rsidRDefault="00603520" w:rsidP="001E377E">
      <w:pPr>
        <w:ind w:firstLine="420"/>
      </w:pPr>
      <w:r>
        <w:separator/>
      </w:r>
    </w:p>
  </w:footnote>
  <w:footnote w:type="continuationSeparator" w:id="0">
    <w:p w14:paraId="056C6FA2" w14:textId="77777777" w:rsidR="00603520" w:rsidRDefault="00603520" w:rsidP="001E377E">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F3F2B" w14:textId="77777777" w:rsidR="0072297E" w:rsidRDefault="0072297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D211" w14:textId="77777777" w:rsidR="0072297E" w:rsidRDefault="0072297E" w:rsidP="0072297E">
    <w:pPr>
      <w:pStyle w:val="a3"/>
      <w:ind w:firstLineChars="111"/>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E367" w14:textId="77777777" w:rsidR="0072297E" w:rsidRDefault="0072297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E92"/>
    <w:multiLevelType w:val="hybridMultilevel"/>
    <w:tmpl w:val="932686B6"/>
    <w:lvl w:ilvl="0" w:tplc="F4E6B360">
      <w:start w:val="1"/>
      <w:numFmt w:val="bullet"/>
      <w:lvlText w:val=""/>
      <w:lvlJc w:val="left"/>
      <w:pPr>
        <w:ind w:left="1260" w:hanging="420"/>
      </w:pPr>
      <w:rPr>
        <w:rFonts w:ascii="Wingdings" w:hAnsi="Wingdings" w:hint="default"/>
        <w:sz w:val="13"/>
        <w:szCs w:val="13"/>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2DC5E99"/>
    <w:multiLevelType w:val="multilevel"/>
    <w:tmpl w:val="02DC5E99"/>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2FA50BC"/>
    <w:multiLevelType w:val="hybridMultilevel"/>
    <w:tmpl w:val="E8127A20"/>
    <w:lvl w:ilvl="0" w:tplc="F4E6B360">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62E3620"/>
    <w:multiLevelType w:val="multilevel"/>
    <w:tmpl w:val="062E3620"/>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C513E1B"/>
    <w:multiLevelType w:val="multilevel"/>
    <w:tmpl w:val="F2E02C5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0F612F2F"/>
    <w:multiLevelType w:val="hybridMultilevel"/>
    <w:tmpl w:val="9F0C3DA6"/>
    <w:lvl w:ilvl="0" w:tplc="F4E6B360">
      <w:start w:val="1"/>
      <w:numFmt w:val="bullet"/>
      <w:lvlText w:val=""/>
      <w:lvlJc w:val="left"/>
      <w:pPr>
        <w:ind w:left="1260" w:hanging="420"/>
      </w:pPr>
      <w:rPr>
        <w:rFonts w:ascii="Wingdings" w:hAnsi="Wingdings" w:hint="default"/>
        <w:sz w:val="13"/>
        <w:szCs w:val="13"/>
      </w:rPr>
    </w:lvl>
    <w:lvl w:ilvl="1" w:tplc="F4E6B360">
      <w:start w:val="1"/>
      <w:numFmt w:val="bullet"/>
      <w:lvlText w:val=""/>
      <w:lvlJc w:val="left"/>
      <w:pPr>
        <w:ind w:left="1260" w:hanging="420"/>
      </w:pPr>
      <w:rPr>
        <w:rFonts w:ascii="Wingdings" w:hAnsi="Wingdings" w:hint="default"/>
        <w:sz w:val="13"/>
        <w:szCs w:val="13"/>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32521A0"/>
    <w:multiLevelType w:val="hybridMultilevel"/>
    <w:tmpl w:val="9E0A83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7B55D0"/>
    <w:multiLevelType w:val="hybridMultilevel"/>
    <w:tmpl w:val="A41C46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BF28FD"/>
    <w:multiLevelType w:val="hybridMultilevel"/>
    <w:tmpl w:val="850239F4"/>
    <w:lvl w:ilvl="0" w:tplc="E618D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6E7EC6"/>
    <w:multiLevelType w:val="multilevel"/>
    <w:tmpl w:val="266E7EC6"/>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10" w15:restartNumberingAfterBreak="0">
    <w:nsid w:val="27CC76E7"/>
    <w:multiLevelType w:val="multilevel"/>
    <w:tmpl w:val="27CC76E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9001BAA"/>
    <w:multiLevelType w:val="hybridMultilevel"/>
    <w:tmpl w:val="F864BEF0"/>
    <w:lvl w:ilvl="0" w:tplc="84BA4DC6">
      <w:start w:val="1"/>
      <w:numFmt w:val="bullet"/>
      <w:lvlText w:val=""/>
      <w:lvlJc w:val="left"/>
      <w:pPr>
        <w:ind w:left="842" w:hanging="420"/>
      </w:pPr>
      <w:rPr>
        <w:rFonts w:ascii="Wingdings" w:hAnsi="Wingdings" w:hint="default"/>
        <w:sz w:val="13"/>
        <w:szCs w:val="15"/>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2" w15:restartNumberingAfterBreak="0">
    <w:nsid w:val="2FF469D9"/>
    <w:multiLevelType w:val="hybridMultilevel"/>
    <w:tmpl w:val="E134258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6714A1D"/>
    <w:multiLevelType w:val="multilevel"/>
    <w:tmpl w:val="36714A1D"/>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7F72ABE"/>
    <w:multiLevelType w:val="multilevel"/>
    <w:tmpl w:val="37F72ABE"/>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8C51E95"/>
    <w:multiLevelType w:val="multilevel"/>
    <w:tmpl w:val="38C51E9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54F51"/>
    <w:multiLevelType w:val="hybridMultilevel"/>
    <w:tmpl w:val="EF8A436E"/>
    <w:lvl w:ilvl="0" w:tplc="139A689E">
      <w:start w:val="3"/>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4ADB6B22"/>
    <w:multiLevelType w:val="hybridMultilevel"/>
    <w:tmpl w:val="B1B04AAA"/>
    <w:lvl w:ilvl="0" w:tplc="F4E6B360">
      <w:start w:val="1"/>
      <w:numFmt w:val="bullet"/>
      <w:lvlText w:val=""/>
      <w:lvlJc w:val="left"/>
      <w:pPr>
        <w:ind w:left="1260" w:hanging="420"/>
      </w:pPr>
      <w:rPr>
        <w:rFonts w:ascii="Wingdings" w:hAnsi="Wingdings" w:hint="default"/>
        <w:sz w:val="13"/>
        <w:szCs w:val="13"/>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F9B4468"/>
    <w:multiLevelType w:val="multilevel"/>
    <w:tmpl w:val="4F9B446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1C82B96"/>
    <w:multiLevelType w:val="multilevel"/>
    <w:tmpl w:val="51C82B96"/>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3B16808"/>
    <w:multiLevelType w:val="hybridMultilevel"/>
    <w:tmpl w:val="A4B42ABC"/>
    <w:lvl w:ilvl="0" w:tplc="F4E6B360">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51D6F26"/>
    <w:multiLevelType w:val="hybridMultilevel"/>
    <w:tmpl w:val="C456C8F0"/>
    <w:lvl w:ilvl="0" w:tplc="0409000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4D0FCC"/>
    <w:multiLevelType w:val="multilevel"/>
    <w:tmpl w:val="564D0FC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3224EA8"/>
    <w:multiLevelType w:val="hybridMultilevel"/>
    <w:tmpl w:val="804429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3771925"/>
    <w:multiLevelType w:val="hybridMultilevel"/>
    <w:tmpl w:val="C944A9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9C86FCE"/>
    <w:multiLevelType w:val="hybridMultilevel"/>
    <w:tmpl w:val="1AD84D2E"/>
    <w:lvl w:ilvl="0" w:tplc="F4E6B360">
      <w:start w:val="1"/>
      <w:numFmt w:val="bullet"/>
      <w:lvlText w:val=""/>
      <w:lvlJc w:val="left"/>
      <w:pPr>
        <w:ind w:left="1260" w:hanging="420"/>
      </w:pPr>
      <w:rPr>
        <w:rFonts w:ascii="Wingdings" w:hAnsi="Wingdings" w:hint="default"/>
        <w:sz w:val="13"/>
        <w:szCs w:val="13"/>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CC47744"/>
    <w:multiLevelType w:val="multilevel"/>
    <w:tmpl w:val="64C082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3915F68"/>
    <w:multiLevelType w:val="hybridMultilevel"/>
    <w:tmpl w:val="CEAE8D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4"/>
  </w:num>
  <w:num w:numId="3">
    <w:abstractNumId w:val="26"/>
  </w:num>
  <w:num w:numId="4">
    <w:abstractNumId w:val="9"/>
  </w:num>
  <w:num w:numId="5">
    <w:abstractNumId w:val="7"/>
  </w:num>
  <w:num w:numId="6">
    <w:abstractNumId w:val="18"/>
  </w:num>
  <w:num w:numId="7">
    <w:abstractNumId w:val="1"/>
  </w:num>
  <w:num w:numId="8">
    <w:abstractNumId w:val="10"/>
  </w:num>
  <w:num w:numId="9">
    <w:abstractNumId w:val="19"/>
  </w:num>
  <w:num w:numId="10">
    <w:abstractNumId w:val="11"/>
  </w:num>
  <w:num w:numId="11">
    <w:abstractNumId w:val="20"/>
  </w:num>
  <w:num w:numId="12">
    <w:abstractNumId w:val="25"/>
  </w:num>
  <w:num w:numId="13">
    <w:abstractNumId w:val="5"/>
  </w:num>
  <w:num w:numId="14">
    <w:abstractNumId w:val="15"/>
  </w:num>
  <w:num w:numId="15">
    <w:abstractNumId w:val="12"/>
  </w:num>
  <w:num w:numId="16">
    <w:abstractNumId w:val="3"/>
  </w:num>
  <w:num w:numId="17">
    <w:abstractNumId w:val="22"/>
  </w:num>
  <w:num w:numId="18">
    <w:abstractNumId w:val="13"/>
  </w:num>
  <w:num w:numId="19">
    <w:abstractNumId w:val="14"/>
  </w:num>
  <w:num w:numId="20">
    <w:abstractNumId w:val="2"/>
  </w:num>
  <w:num w:numId="21">
    <w:abstractNumId w:val="0"/>
  </w:num>
  <w:num w:numId="22">
    <w:abstractNumId w:val="17"/>
  </w:num>
  <w:num w:numId="23">
    <w:abstractNumId w:val="21"/>
  </w:num>
  <w:num w:numId="24">
    <w:abstractNumId w:val="6"/>
  </w:num>
  <w:num w:numId="25">
    <w:abstractNumId w:val="16"/>
  </w:num>
  <w:num w:numId="26">
    <w:abstractNumId w:val="24"/>
  </w:num>
  <w:num w:numId="27">
    <w:abstractNumId w:val="27"/>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31"/>
    <w:rsid w:val="00077182"/>
    <w:rsid w:val="000B6BA4"/>
    <w:rsid w:val="00141AE0"/>
    <w:rsid w:val="00175500"/>
    <w:rsid w:val="001B1D52"/>
    <w:rsid w:val="001E377E"/>
    <w:rsid w:val="0022313D"/>
    <w:rsid w:val="00223AD5"/>
    <w:rsid w:val="00281DE5"/>
    <w:rsid w:val="002A5757"/>
    <w:rsid w:val="002A7622"/>
    <w:rsid w:val="002B2ED0"/>
    <w:rsid w:val="002F4DF5"/>
    <w:rsid w:val="00305F2A"/>
    <w:rsid w:val="003147C1"/>
    <w:rsid w:val="00371910"/>
    <w:rsid w:val="00372BF7"/>
    <w:rsid w:val="003B0121"/>
    <w:rsid w:val="003B6739"/>
    <w:rsid w:val="00442751"/>
    <w:rsid w:val="004A3171"/>
    <w:rsid w:val="005526D2"/>
    <w:rsid w:val="005A5A2A"/>
    <w:rsid w:val="005E19F8"/>
    <w:rsid w:val="005E1AAD"/>
    <w:rsid w:val="00603520"/>
    <w:rsid w:val="00625167"/>
    <w:rsid w:val="0064596C"/>
    <w:rsid w:val="00663102"/>
    <w:rsid w:val="0066793F"/>
    <w:rsid w:val="00676C0D"/>
    <w:rsid w:val="00695893"/>
    <w:rsid w:val="006A596D"/>
    <w:rsid w:val="006B1CEB"/>
    <w:rsid w:val="006C1878"/>
    <w:rsid w:val="0070589F"/>
    <w:rsid w:val="0072297E"/>
    <w:rsid w:val="00742411"/>
    <w:rsid w:val="0077602B"/>
    <w:rsid w:val="007A7C82"/>
    <w:rsid w:val="007F6FCC"/>
    <w:rsid w:val="00836BFB"/>
    <w:rsid w:val="008520F2"/>
    <w:rsid w:val="00864945"/>
    <w:rsid w:val="008667C1"/>
    <w:rsid w:val="00897656"/>
    <w:rsid w:val="008B2531"/>
    <w:rsid w:val="009008DB"/>
    <w:rsid w:val="0093629E"/>
    <w:rsid w:val="009648C1"/>
    <w:rsid w:val="00993E34"/>
    <w:rsid w:val="00A15B02"/>
    <w:rsid w:val="00A4622A"/>
    <w:rsid w:val="00A86748"/>
    <w:rsid w:val="00AF709A"/>
    <w:rsid w:val="00B27586"/>
    <w:rsid w:val="00B40E17"/>
    <w:rsid w:val="00B411D8"/>
    <w:rsid w:val="00B64359"/>
    <w:rsid w:val="00B677AF"/>
    <w:rsid w:val="00B7452C"/>
    <w:rsid w:val="00BC4D03"/>
    <w:rsid w:val="00C86B9B"/>
    <w:rsid w:val="00D50721"/>
    <w:rsid w:val="00D5347F"/>
    <w:rsid w:val="00D749AA"/>
    <w:rsid w:val="00DE322C"/>
    <w:rsid w:val="00E93686"/>
    <w:rsid w:val="00EC4143"/>
    <w:rsid w:val="00ED391F"/>
    <w:rsid w:val="00F0268B"/>
    <w:rsid w:val="00FE6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DE469"/>
  <w15:chartTrackingRefBased/>
  <w15:docId w15:val="{89EE7A5C-73B3-433C-A656-781DE5488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96D"/>
    <w:pPr>
      <w:widowControl w:val="0"/>
      <w:spacing w:line="360" w:lineRule="exact"/>
      <w:ind w:firstLineChars="200" w:firstLine="200"/>
      <w:jc w:val="both"/>
    </w:pPr>
    <w:rPr>
      <w:rFonts w:eastAsia="宋体"/>
    </w:rPr>
  </w:style>
  <w:style w:type="paragraph" w:styleId="1">
    <w:name w:val="heading 1"/>
    <w:basedOn w:val="a"/>
    <w:next w:val="a"/>
    <w:link w:val="10"/>
    <w:uiPriority w:val="9"/>
    <w:qFormat/>
    <w:rsid w:val="00077182"/>
    <w:pPr>
      <w:keepNext/>
      <w:keepLines/>
      <w:spacing w:before="180" w:after="180"/>
      <w:ind w:firstLineChars="0" w:firstLine="0"/>
      <w:outlineLvl w:val="0"/>
    </w:pPr>
    <w:rPr>
      <w:b/>
      <w:bCs/>
      <w:kern w:val="44"/>
      <w:sz w:val="28"/>
      <w:szCs w:val="44"/>
    </w:rPr>
  </w:style>
  <w:style w:type="paragraph" w:styleId="2">
    <w:name w:val="heading 2"/>
    <w:basedOn w:val="a"/>
    <w:next w:val="a"/>
    <w:link w:val="20"/>
    <w:uiPriority w:val="9"/>
    <w:unhideWhenUsed/>
    <w:qFormat/>
    <w:rsid w:val="002F4DF5"/>
    <w:pPr>
      <w:keepLines/>
      <w:spacing w:before="120" w:after="120"/>
      <w:ind w:firstLineChars="0" w:firstLine="0"/>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077182"/>
    <w:pPr>
      <w:keepNext/>
      <w:keepLines/>
      <w:spacing w:before="120" w:after="120"/>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377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377E"/>
    <w:rPr>
      <w:sz w:val="18"/>
      <w:szCs w:val="18"/>
    </w:rPr>
  </w:style>
  <w:style w:type="paragraph" w:styleId="a5">
    <w:name w:val="footer"/>
    <w:basedOn w:val="a"/>
    <w:link w:val="a6"/>
    <w:uiPriority w:val="99"/>
    <w:unhideWhenUsed/>
    <w:rsid w:val="001E377E"/>
    <w:pPr>
      <w:tabs>
        <w:tab w:val="center" w:pos="4153"/>
        <w:tab w:val="right" w:pos="8306"/>
      </w:tabs>
      <w:snapToGrid w:val="0"/>
      <w:jc w:val="left"/>
    </w:pPr>
    <w:rPr>
      <w:sz w:val="18"/>
      <w:szCs w:val="18"/>
    </w:rPr>
  </w:style>
  <w:style w:type="character" w:customStyle="1" w:styleId="a6">
    <w:name w:val="页脚 字符"/>
    <w:basedOn w:val="a0"/>
    <w:link w:val="a5"/>
    <w:uiPriority w:val="99"/>
    <w:rsid w:val="001E377E"/>
    <w:rPr>
      <w:sz w:val="18"/>
      <w:szCs w:val="18"/>
    </w:rPr>
  </w:style>
  <w:style w:type="paragraph" w:styleId="a7">
    <w:name w:val="List Paragraph"/>
    <w:basedOn w:val="a"/>
    <w:uiPriority w:val="34"/>
    <w:qFormat/>
    <w:rsid w:val="001E377E"/>
    <w:pPr>
      <w:ind w:firstLine="420"/>
    </w:pPr>
  </w:style>
  <w:style w:type="character" w:customStyle="1" w:styleId="10">
    <w:name w:val="标题 1 字符"/>
    <w:basedOn w:val="a0"/>
    <w:link w:val="1"/>
    <w:uiPriority w:val="9"/>
    <w:rsid w:val="00077182"/>
    <w:rPr>
      <w:rFonts w:eastAsia="宋体"/>
      <w:b/>
      <w:bCs/>
      <w:kern w:val="44"/>
      <w:sz w:val="28"/>
      <w:szCs w:val="44"/>
    </w:rPr>
  </w:style>
  <w:style w:type="character" w:customStyle="1" w:styleId="20">
    <w:name w:val="标题 2 字符"/>
    <w:basedOn w:val="a0"/>
    <w:link w:val="2"/>
    <w:uiPriority w:val="9"/>
    <w:rsid w:val="002F4DF5"/>
    <w:rPr>
      <w:rFonts w:asciiTheme="majorHAnsi" w:eastAsia="宋体" w:hAnsiTheme="majorHAnsi" w:cstheme="majorBidi"/>
      <w:b/>
      <w:bCs/>
      <w:sz w:val="24"/>
      <w:szCs w:val="32"/>
    </w:rPr>
  </w:style>
  <w:style w:type="character" w:customStyle="1" w:styleId="30">
    <w:name w:val="标题 3 字符"/>
    <w:basedOn w:val="a0"/>
    <w:link w:val="3"/>
    <w:uiPriority w:val="9"/>
    <w:rsid w:val="00077182"/>
    <w:rPr>
      <w:rFonts w:eastAsia="宋体"/>
      <w:b/>
      <w:bCs/>
      <w:szCs w:val="32"/>
    </w:rPr>
  </w:style>
  <w:style w:type="table" w:styleId="a8">
    <w:name w:val="Table Grid"/>
    <w:basedOn w:val="a1"/>
    <w:uiPriority w:val="59"/>
    <w:rsid w:val="002F4DF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nhideWhenUsed/>
    <w:rsid w:val="00676C0D"/>
    <w:rPr>
      <w:sz w:val="21"/>
      <w:szCs w:val="21"/>
    </w:rPr>
  </w:style>
  <w:style w:type="paragraph" w:styleId="aa">
    <w:name w:val="annotation text"/>
    <w:basedOn w:val="a"/>
    <w:link w:val="ab"/>
    <w:unhideWhenUsed/>
    <w:rsid w:val="00676C0D"/>
    <w:pPr>
      <w:jc w:val="left"/>
    </w:pPr>
  </w:style>
  <w:style w:type="character" w:customStyle="1" w:styleId="ab">
    <w:name w:val="批注文字 字符"/>
    <w:basedOn w:val="a0"/>
    <w:link w:val="aa"/>
    <w:rsid w:val="00676C0D"/>
    <w:rPr>
      <w:rFonts w:eastAsia="宋体"/>
    </w:rPr>
  </w:style>
  <w:style w:type="paragraph" w:styleId="ac">
    <w:name w:val="annotation subject"/>
    <w:basedOn w:val="aa"/>
    <w:next w:val="aa"/>
    <w:link w:val="ad"/>
    <w:uiPriority w:val="99"/>
    <w:semiHidden/>
    <w:unhideWhenUsed/>
    <w:rsid w:val="00676C0D"/>
    <w:rPr>
      <w:b/>
      <w:bCs/>
    </w:rPr>
  </w:style>
  <w:style w:type="character" w:customStyle="1" w:styleId="ad">
    <w:name w:val="批注主题 字符"/>
    <w:basedOn w:val="ab"/>
    <w:link w:val="ac"/>
    <w:uiPriority w:val="99"/>
    <w:semiHidden/>
    <w:rsid w:val="00676C0D"/>
    <w:rPr>
      <w:rFonts w:eastAsia="宋体"/>
      <w:b/>
      <w:bCs/>
    </w:rPr>
  </w:style>
  <w:style w:type="paragraph" w:styleId="ae">
    <w:name w:val="caption"/>
    <w:basedOn w:val="a"/>
    <w:next w:val="a"/>
    <w:uiPriority w:val="35"/>
    <w:unhideWhenUsed/>
    <w:qFormat/>
    <w:rsid w:val="00676C0D"/>
    <w:rPr>
      <w:rFonts w:asciiTheme="majorHAnsi" w:eastAsia="黑体" w:hAnsiTheme="majorHAnsi" w:cstheme="majorBidi"/>
      <w:sz w:val="20"/>
      <w:szCs w:val="20"/>
    </w:rPr>
  </w:style>
  <w:style w:type="character" w:styleId="af">
    <w:name w:val="Hyperlink"/>
    <w:basedOn w:val="a0"/>
    <w:uiPriority w:val="99"/>
    <w:semiHidden/>
    <w:unhideWhenUsed/>
    <w:rsid w:val="0077602B"/>
    <w:rPr>
      <w:color w:val="0000FF"/>
      <w:u w:val="single"/>
    </w:rPr>
  </w:style>
  <w:style w:type="character" w:customStyle="1" w:styleId="katex-mathml">
    <w:name w:val="katex-mathml"/>
    <w:basedOn w:val="a0"/>
    <w:rsid w:val="00D50721"/>
  </w:style>
  <w:style w:type="character" w:customStyle="1" w:styleId="mord">
    <w:name w:val="mord"/>
    <w:basedOn w:val="a0"/>
    <w:rsid w:val="00D50721"/>
  </w:style>
  <w:style w:type="character" w:customStyle="1" w:styleId="mopen">
    <w:name w:val="mopen"/>
    <w:basedOn w:val="a0"/>
    <w:rsid w:val="00D50721"/>
  </w:style>
  <w:style w:type="character" w:customStyle="1" w:styleId="mpunct">
    <w:name w:val="mpunct"/>
    <w:basedOn w:val="a0"/>
    <w:rsid w:val="00D50721"/>
  </w:style>
  <w:style w:type="character" w:customStyle="1" w:styleId="minner">
    <w:name w:val="minner"/>
    <w:basedOn w:val="a0"/>
    <w:rsid w:val="00D50721"/>
  </w:style>
  <w:style w:type="character" w:customStyle="1" w:styleId="mclose">
    <w:name w:val="mclose"/>
    <w:basedOn w:val="a0"/>
    <w:rsid w:val="00D50721"/>
  </w:style>
  <w:style w:type="character" w:customStyle="1" w:styleId="mrel">
    <w:name w:val="mrel"/>
    <w:basedOn w:val="a0"/>
    <w:rsid w:val="00D50721"/>
  </w:style>
  <w:style w:type="character" w:customStyle="1" w:styleId="delimsizing">
    <w:name w:val="delimsizing"/>
    <w:basedOn w:val="a0"/>
    <w:rsid w:val="00D50721"/>
  </w:style>
  <w:style w:type="character" w:customStyle="1" w:styleId="vlist-s">
    <w:name w:val="vlist-s"/>
    <w:basedOn w:val="a0"/>
    <w:rsid w:val="00D50721"/>
  </w:style>
  <w:style w:type="character" w:customStyle="1" w:styleId="mbin">
    <w:name w:val="mbin"/>
    <w:basedOn w:val="a0"/>
    <w:rsid w:val="00D50721"/>
  </w:style>
  <w:style w:type="character" w:customStyle="1" w:styleId="mop">
    <w:name w:val="mop"/>
    <w:basedOn w:val="a0"/>
    <w:rsid w:val="00223AD5"/>
  </w:style>
  <w:style w:type="character" w:styleId="af0">
    <w:name w:val="Strong"/>
    <w:basedOn w:val="a0"/>
    <w:uiPriority w:val="22"/>
    <w:qFormat/>
    <w:rsid w:val="00223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88139">
      <w:bodyDiv w:val="1"/>
      <w:marLeft w:val="0"/>
      <w:marRight w:val="0"/>
      <w:marTop w:val="0"/>
      <w:marBottom w:val="0"/>
      <w:divBdr>
        <w:top w:val="none" w:sz="0" w:space="0" w:color="auto"/>
        <w:left w:val="none" w:sz="0" w:space="0" w:color="auto"/>
        <w:bottom w:val="none" w:sz="0" w:space="0" w:color="auto"/>
        <w:right w:val="none" w:sz="0" w:space="0" w:color="auto"/>
      </w:divBdr>
    </w:div>
    <w:div w:id="485171512">
      <w:bodyDiv w:val="1"/>
      <w:marLeft w:val="0"/>
      <w:marRight w:val="0"/>
      <w:marTop w:val="0"/>
      <w:marBottom w:val="0"/>
      <w:divBdr>
        <w:top w:val="none" w:sz="0" w:space="0" w:color="auto"/>
        <w:left w:val="none" w:sz="0" w:space="0" w:color="auto"/>
        <w:bottom w:val="none" w:sz="0" w:space="0" w:color="auto"/>
        <w:right w:val="none" w:sz="0" w:space="0" w:color="auto"/>
      </w:divBdr>
    </w:div>
    <w:div w:id="485972026">
      <w:bodyDiv w:val="1"/>
      <w:marLeft w:val="0"/>
      <w:marRight w:val="0"/>
      <w:marTop w:val="0"/>
      <w:marBottom w:val="0"/>
      <w:divBdr>
        <w:top w:val="none" w:sz="0" w:space="0" w:color="auto"/>
        <w:left w:val="none" w:sz="0" w:space="0" w:color="auto"/>
        <w:bottom w:val="none" w:sz="0" w:space="0" w:color="auto"/>
        <w:right w:val="none" w:sz="0" w:space="0" w:color="auto"/>
      </w:divBdr>
    </w:div>
    <w:div w:id="572086246">
      <w:bodyDiv w:val="1"/>
      <w:marLeft w:val="0"/>
      <w:marRight w:val="0"/>
      <w:marTop w:val="0"/>
      <w:marBottom w:val="0"/>
      <w:divBdr>
        <w:top w:val="none" w:sz="0" w:space="0" w:color="auto"/>
        <w:left w:val="none" w:sz="0" w:space="0" w:color="auto"/>
        <w:bottom w:val="none" w:sz="0" w:space="0" w:color="auto"/>
        <w:right w:val="none" w:sz="0" w:space="0" w:color="auto"/>
      </w:divBdr>
    </w:div>
    <w:div w:id="623079096">
      <w:bodyDiv w:val="1"/>
      <w:marLeft w:val="0"/>
      <w:marRight w:val="0"/>
      <w:marTop w:val="0"/>
      <w:marBottom w:val="0"/>
      <w:divBdr>
        <w:top w:val="none" w:sz="0" w:space="0" w:color="auto"/>
        <w:left w:val="none" w:sz="0" w:space="0" w:color="auto"/>
        <w:bottom w:val="none" w:sz="0" w:space="0" w:color="auto"/>
        <w:right w:val="none" w:sz="0" w:space="0" w:color="auto"/>
      </w:divBdr>
      <w:divsChild>
        <w:div w:id="988678120">
          <w:marLeft w:val="0"/>
          <w:marRight w:val="0"/>
          <w:marTop w:val="0"/>
          <w:marBottom w:val="0"/>
          <w:divBdr>
            <w:top w:val="single" w:sz="2" w:space="0" w:color="D9D9E3"/>
            <w:left w:val="single" w:sz="2" w:space="0" w:color="D9D9E3"/>
            <w:bottom w:val="single" w:sz="2" w:space="0" w:color="D9D9E3"/>
            <w:right w:val="single" w:sz="2" w:space="0" w:color="D9D9E3"/>
          </w:divBdr>
        </w:div>
        <w:div w:id="1269043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653463">
      <w:bodyDiv w:val="1"/>
      <w:marLeft w:val="0"/>
      <w:marRight w:val="0"/>
      <w:marTop w:val="0"/>
      <w:marBottom w:val="0"/>
      <w:divBdr>
        <w:top w:val="none" w:sz="0" w:space="0" w:color="auto"/>
        <w:left w:val="none" w:sz="0" w:space="0" w:color="auto"/>
        <w:bottom w:val="none" w:sz="0" w:space="0" w:color="auto"/>
        <w:right w:val="none" w:sz="0" w:space="0" w:color="auto"/>
      </w:divBdr>
    </w:div>
    <w:div w:id="1227032388">
      <w:bodyDiv w:val="1"/>
      <w:marLeft w:val="0"/>
      <w:marRight w:val="0"/>
      <w:marTop w:val="0"/>
      <w:marBottom w:val="0"/>
      <w:divBdr>
        <w:top w:val="none" w:sz="0" w:space="0" w:color="auto"/>
        <w:left w:val="none" w:sz="0" w:space="0" w:color="auto"/>
        <w:bottom w:val="none" w:sz="0" w:space="0" w:color="auto"/>
        <w:right w:val="none" w:sz="0" w:space="0" w:color="auto"/>
      </w:divBdr>
    </w:div>
    <w:div w:id="1342659508">
      <w:bodyDiv w:val="1"/>
      <w:marLeft w:val="0"/>
      <w:marRight w:val="0"/>
      <w:marTop w:val="0"/>
      <w:marBottom w:val="0"/>
      <w:divBdr>
        <w:top w:val="none" w:sz="0" w:space="0" w:color="auto"/>
        <w:left w:val="none" w:sz="0" w:space="0" w:color="auto"/>
        <w:bottom w:val="none" w:sz="0" w:space="0" w:color="auto"/>
        <w:right w:val="none" w:sz="0" w:space="0" w:color="auto"/>
      </w:divBdr>
      <w:divsChild>
        <w:div w:id="718632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9459603">
      <w:bodyDiv w:val="1"/>
      <w:marLeft w:val="0"/>
      <w:marRight w:val="0"/>
      <w:marTop w:val="0"/>
      <w:marBottom w:val="0"/>
      <w:divBdr>
        <w:top w:val="none" w:sz="0" w:space="0" w:color="auto"/>
        <w:left w:val="none" w:sz="0" w:space="0" w:color="auto"/>
        <w:bottom w:val="none" w:sz="0" w:space="0" w:color="auto"/>
        <w:right w:val="none" w:sz="0" w:space="0" w:color="auto"/>
      </w:divBdr>
    </w:div>
    <w:div w:id="175924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D1334-6E61-49FA-9F9B-2D0066724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472</Words>
  <Characters>2696</Characters>
  <Application>Microsoft Office Word</Application>
  <DocSecurity>0</DocSecurity>
  <Lines>22</Lines>
  <Paragraphs>6</Paragraphs>
  <ScaleCrop>false</ScaleCrop>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noBug</dc:creator>
  <cp:keywords/>
  <dc:description/>
  <cp:lastModifiedBy>宇童 郭</cp:lastModifiedBy>
  <cp:revision>15</cp:revision>
  <cp:lastPrinted>2024-01-20T09:10:00Z</cp:lastPrinted>
  <dcterms:created xsi:type="dcterms:W3CDTF">2024-01-19T08:57:00Z</dcterms:created>
  <dcterms:modified xsi:type="dcterms:W3CDTF">2024-01-20T09:10:00Z</dcterms:modified>
</cp:coreProperties>
</file>