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r>
        <w:rPr>
          <w:rFonts w:hint="default" w:ascii="Times New Roman" w:hAnsi="Times New Roman" w:eastAsia="仿宋_GB2312" w:cs="Times New Roman"/>
          <w:color w:val="0000FF"/>
          <w:sz w:val="28"/>
        </w:rPr>
        <w:drawing>
          <wp:inline distT="0" distB="0" distL="0" distR="0">
            <wp:extent cx="5262880" cy="1223010"/>
            <wp:effectExtent l="0" t="0" r="7620" b="8890"/>
            <wp:docPr id="247" name="图片 3"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 descr="校标 浅底"/>
                    <pic:cNvPicPr>
                      <a:picLocks noChangeAspect="1" noChangeArrowheads="1"/>
                    </pic:cNvPicPr>
                  </pic:nvPicPr>
                  <pic:blipFill>
                    <a:blip r:embed="rId4"/>
                    <a:srcRect/>
                    <a:stretch>
                      <a:fillRect/>
                    </a:stretch>
                  </pic:blipFill>
                  <pic:spPr>
                    <a:xfrm>
                      <a:off x="0" y="0"/>
                      <a:ext cx="5262880" cy="1223010"/>
                    </a:xfrm>
                    <a:prstGeom prst="rect">
                      <a:avLst/>
                    </a:prstGeom>
                    <a:noFill/>
                    <a:ln>
                      <a:noFill/>
                    </a:ln>
                  </pic:spPr>
                </pic:pic>
              </a:graphicData>
            </a:graphic>
          </wp:inline>
        </w:drawing>
      </w:r>
    </w:p>
    <w:p>
      <w:pPr>
        <w:jc w:val="center"/>
        <w:rPr>
          <w:rFonts w:hint="default" w:ascii="Times New Roman" w:hAnsi="Times New Roman" w:eastAsia="宋体" w:cs="Times New Roman"/>
          <w:color w:val="auto"/>
          <w:sz w:val="84"/>
          <w:szCs w:val="84"/>
          <w:lang w:val="en-US" w:eastAsia="zh-CN"/>
        </w:rPr>
      </w:pPr>
    </w:p>
    <w:p>
      <w:pPr>
        <w:jc w:val="center"/>
        <w:rPr>
          <w:rFonts w:hint="default" w:ascii="Times New Roman" w:hAnsi="Times New Roman" w:eastAsia="宋体" w:cs="Times New Roman"/>
          <w:color w:val="auto"/>
          <w:sz w:val="84"/>
          <w:szCs w:val="84"/>
          <w:lang w:val="en-US" w:eastAsia="zh-CN"/>
        </w:rPr>
      </w:pPr>
      <w:r>
        <w:rPr>
          <w:rFonts w:hint="default" w:ascii="Times New Roman" w:hAnsi="Times New Roman" w:eastAsia="宋体" w:cs="Times New Roman"/>
          <w:color w:val="auto"/>
          <w:sz w:val="84"/>
          <w:szCs w:val="84"/>
          <w:lang w:val="en-US" w:eastAsia="zh-CN"/>
        </w:rPr>
        <w:t>计算机视觉与应用</w:t>
      </w:r>
    </w:p>
    <w:p>
      <w:pPr>
        <w:jc w:val="center"/>
        <w:rPr>
          <w:rFonts w:hint="default" w:ascii="Times New Roman" w:hAnsi="Times New Roman" w:eastAsia="宋体" w:cs="Times New Roman"/>
          <w:color w:val="auto"/>
          <w:sz w:val="84"/>
          <w:szCs w:val="84"/>
          <w:lang w:val="en-US" w:eastAsia="zh-CN"/>
        </w:rPr>
      </w:pPr>
      <w:r>
        <w:rPr>
          <w:rFonts w:hint="default" w:ascii="Times New Roman" w:hAnsi="Times New Roman" w:eastAsia="宋体" w:cs="Times New Roman"/>
          <w:color w:val="auto"/>
          <w:sz w:val="84"/>
          <w:szCs w:val="84"/>
          <w:lang w:val="en-US" w:eastAsia="zh-CN"/>
        </w:rPr>
        <w:t>实践</w:t>
      </w:r>
    </w:p>
    <w:p>
      <w:pPr>
        <w:jc w:val="both"/>
        <w:rPr>
          <w:rFonts w:hint="default" w:ascii="Times New Roman" w:hAnsi="Times New Roman" w:eastAsia="宋体" w:cs="Times New Roman"/>
          <w:color w:val="auto"/>
          <w:sz w:val="56"/>
          <w:szCs w:val="56"/>
          <w:lang w:val="en-US" w:eastAsia="zh-CN"/>
        </w:rPr>
      </w:pPr>
    </w:p>
    <w:p>
      <w:pPr>
        <w:bidi w:val="0"/>
        <w:jc w:val="center"/>
        <w:rPr>
          <w:rFonts w:hint="default" w:ascii="Times New Roman" w:hAnsi="Times New Roman" w:cs="Times New Roman"/>
          <w:sz w:val="52"/>
          <w:szCs w:val="52"/>
          <w:lang w:val="en-US" w:eastAsia="zh-CN"/>
        </w:rPr>
      </w:pPr>
      <w:r>
        <w:rPr>
          <w:rFonts w:hint="default" w:ascii="Times New Roman" w:hAnsi="Times New Roman" w:cs="Times New Roman"/>
          <w:sz w:val="52"/>
          <w:szCs w:val="52"/>
          <w:lang w:val="en-US" w:eastAsia="zh-CN"/>
        </w:rPr>
        <w:t>练习</w:t>
      </w:r>
      <w:r>
        <w:rPr>
          <w:rFonts w:hint="default" w:ascii="Times New Roman" w:hAnsi="Times New Roman" w:cs="Times New Roman"/>
          <w:sz w:val="52"/>
          <w:szCs w:val="52"/>
          <w:lang w:val="en-US" w:eastAsia="zh-CN"/>
        </w:rPr>
        <w:t>4</w:t>
      </w:r>
      <w:r>
        <w:rPr>
          <w:rFonts w:hint="default" w:ascii="Times New Roman" w:hAnsi="Times New Roman" w:cs="Times New Roman"/>
          <w:sz w:val="52"/>
          <w:szCs w:val="52"/>
          <w:lang w:val="en-US" w:eastAsia="zh-CN"/>
        </w:rPr>
        <w:t>——</w:t>
      </w:r>
      <w:r>
        <w:rPr>
          <w:rFonts w:hint="default" w:ascii="Times New Roman" w:hAnsi="Times New Roman" w:cs="Times New Roman"/>
          <w:sz w:val="52"/>
          <w:szCs w:val="52"/>
          <w:lang w:val="en-US" w:eastAsia="zh-CN"/>
        </w:rPr>
        <w:t>单应性变换</w:t>
      </w:r>
    </w:p>
    <w:tbl>
      <w:tblPr>
        <w:tblStyle w:val="11"/>
        <w:tblW w:w="0" w:type="auto"/>
        <w:jc w:val="center"/>
        <w:tblLayout w:type="fixed"/>
        <w:tblCellMar>
          <w:top w:w="0" w:type="dxa"/>
          <w:left w:w="108" w:type="dxa"/>
          <w:bottom w:w="0" w:type="dxa"/>
          <w:right w:w="108" w:type="dxa"/>
        </w:tblCellMar>
      </w:tblPr>
      <w:tblGrid>
        <w:gridCol w:w="1879"/>
        <w:gridCol w:w="1649"/>
        <w:gridCol w:w="1694"/>
        <w:gridCol w:w="2306"/>
      </w:tblGrid>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姓  名</w:t>
            </w:r>
            <w:r>
              <w:rPr>
                <w:rFonts w:hint="default" w:ascii="Times New Roman" w:hAnsi="Times New Roman" w:cs="Times New Roman"/>
                <w:b/>
                <w:bCs/>
                <w:sz w:val="32"/>
                <w:szCs w:val="24"/>
              </w:rPr>
              <w:t>:</w:t>
            </w:r>
          </w:p>
        </w:tc>
        <w:tc>
          <w:tcPr>
            <w:tcW w:w="1649" w:type="dxa"/>
            <w:tcBorders>
              <w:bottom w:val="single" w:color="auto" w:sz="4" w:space="0"/>
            </w:tcBorders>
            <w:vAlign w:val="bottom"/>
          </w:tcPr>
          <w:p>
            <w:pPr>
              <w:spacing w:after="0" w:line="360" w:lineRule="auto"/>
              <w:jc w:val="center"/>
              <w:rPr>
                <w:rFonts w:hint="default" w:ascii="Times New Roman" w:hAnsi="Times New Roman" w:eastAsia="楷体" w:cs="Times New Roman"/>
                <w:sz w:val="32"/>
                <w:szCs w:val="32"/>
                <w:u w:val="single"/>
                <w:lang w:val="en-US" w:eastAsia="zh-CN"/>
              </w:rPr>
            </w:pPr>
            <w:r>
              <w:rPr>
                <w:rFonts w:hint="default" w:ascii="Times New Roman" w:hAnsi="Times New Roman" w:eastAsia="楷体" w:cs="Times New Roman"/>
                <w:sz w:val="32"/>
                <w:szCs w:val="32"/>
              </w:rPr>
              <w:t xml:space="preserve"> </w:t>
            </w:r>
            <w:r>
              <w:rPr>
                <w:rFonts w:hint="default" w:ascii="Times New Roman" w:hAnsi="Times New Roman" w:eastAsia="楷体" w:cs="Times New Roman"/>
                <w:sz w:val="32"/>
                <w:szCs w:val="32"/>
                <w:lang w:val="en-US" w:eastAsia="zh-CN"/>
              </w:rPr>
              <w:t>林雅惠</w:t>
            </w:r>
          </w:p>
        </w:tc>
        <w:tc>
          <w:tcPr>
            <w:tcW w:w="1694"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学  号</w:t>
            </w:r>
            <w:r>
              <w:rPr>
                <w:rFonts w:hint="default" w:ascii="Times New Roman" w:hAnsi="Times New Roman" w:cs="Times New Roman"/>
                <w:b/>
                <w:bCs/>
                <w:sz w:val="32"/>
                <w:szCs w:val="24"/>
              </w:rPr>
              <w:t>:</w:t>
            </w:r>
          </w:p>
        </w:tc>
        <w:tc>
          <w:tcPr>
            <w:tcW w:w="2306" w:type="dxa"/>
            <w:tcBorders>
              <w:bottom w:val="single" w:color="auto" w:sz="4" w:space="0"/>
            </w:tcBorders>
            <w:vAlign w:val="bottom"/>
          </w:tcPr>
          <w:p>
            <w:pPr>
              <w:spacing w:after="0" w:line="360" w:lineRule="auto"/>
              <w:jc w:val="center"/>
              <w:rPr>
                <w:rFonts w:hint="default" w:ascii="Times New Roman" w:hAnsi="Times New Roman" w:eastAsia="楷体" w:cs="Times New Roman"/>
                <w:sz w:val="32"/>
                <w:szCs w:val="32"/>
                <w:u w:val="single"/>
                <w:lang w:eastAsia="zh-CN"/>
              </w:rPr>
            </w:pPr>
            <w:r>
              <w:rPr>
                <w:rFonts w:hint="default" w:ascii="Times New Roman" w:hAnsi="Times New Roman" w:eastAsia="楷体" w:cs="Times New Roman"/>
                <w:sz w:val="32"/>
                <w:szCs w:val="32"/>
                <w:lang w:val="en-US" w:eastAsia="zh-CN"/>
              </w:rPr>
              <w:t xml:space="preserve">123106222874 </w:t>
            </w:r>
          </w:p>
        </w:tc>
      </w:tr>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学  院</w:t>
            </w:r>
            <w:r>
              <w:rPr>
                <w:rFonts w:hint="default" w:ascii="Times New Roman" w:hAnsi="Times New Roman" w:cs="Times New Roman"/>
                <w:b/>
                <w:bCs/>
                <w:sz w:val="32"/>
                <w:szCs w:val="24"/>
              </w:rPr>
              <w:t>:</w:t>
            </w:r>
          </w:p>
        </w:tc>
        <w:tc>
          <w:tcPr>
            <w:tcW w:w="5649" w:type="dxa"/>
            <w:gridSpan w:val="3"/>
            <w:tcBorders>
              <w:top w:val="single" w:color="auto" w:sz="4" w:space="0"/>
              <w:bottom w:val="single" w:color="auto" w:sz="4" w:space="0"/>
            </w:tcBorders>
            <w:vAlign w:val="bottom"/>
          </w:tcPr>
          <w:p>
            <w:pPr>
              <w:spacing w:after="0" w:line="360" w:lineRule="auto"/>
              <w:jc w:val="center"/>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val="en-US" w:eastAsia="zh-CN"/>
              </w:rPr>
              <w:t>计算机科学与工程学院</w:t>
            </w:r>
          </w:p>
        </w:tc>
      </w:tr>
    </w:tbl>
    <w:p>
      <w:pPr>
        <w:spacing w:after="93" w:afterLines="30" w:line="360" w:lineRule="auto"/>
        <w:jc w:val="both"/>
        <w:rPr>
          <w:rFonts w:hint="default" w:ascii="Times New Roman" w:hAnsi="Times New Roman" w:eastAsia="楷体" w:cs="Times New Roman"/>
          <w:sz w:val="48"/>
          <w:szCs w:val="48"/>
        </w:rPr>
      </w:pPr>
    </w:p>
    <w:p>
      <w:pPr>
        <w:jc w:val="center"/>
        <w:rPr>
          <w:rFonts w:hint="default" w:ascii="Times New Roman" w:hAnsi="Times New Roman" w:eastAsia="宋体" w:cs="Times New Roman"/>
          <w:b/>
          <w:bCs/>
          <w:color w:val="auto"/>
          <w:spacing w:val="12"/>
          <w:kern w:val="0"/>
          <w:sz w:val="32"/>
          <w:szCs w:val="32"/>
          <w:lang w:val="en-US" w:eastAsia="zh-CN" w:bidi="ar-SA"/>
        </w:rPr>
      </w:pPr>
      <w:r>
        <w:rPr>
          <w:rFonts w:hint="default" w:ascii="Times New Roman" w:hAnsi="Times New Roman" w:eastAsia="宋体" w:cs="Times New Roman"/>
          <w:b/>
          <w:bCs/>
          <w:color w:val="auto"/>
          <w:spacing w:val="12"/>
          <w:kern w:val="0"/>
          <w:sz w:val="32"/>
          <w:szCs w:val="32"/>
          <w:lang w:val="en-US" w:eastAsia="zh-CN" w:bidi="ar-SA"/>
        </w:rPr>
        <w:t>2024年5月</w:t>
      </w:r>
      <w:r>
        <w:rPr>
          <w:rFonts w:hint="default" w:ascii="Times New Roman" w:hAnsi="Times New Roman" w:eastAsia="宋体" w:cs="Times New Roman"/>
          <w:b/>
          <w:bCs/>
          <w:color w:val="auto"/>
          <w:spacing w:val="12"/>
          <w:kern w:val="0"/>
          <w:sz w:val="32"/>
          <w:szCs w:val="32"/>
          <w:lang w:val="en-US" w:eastAsia="zh-CN" w:bidi="ar-SA"/>
        </w:rPr>
        <w:t>12</w:t>
      </w:r>
      <w:r>
        <w:rPr>
          <w:rFonts w:hint="default" w:ascii="Times New Roman" w:hAnsi="Times New Roman" w:eastAsia="宋体" w:cs="Times New Roman"/>
          <w:b/>
          <w:bCs/>
          <w:color w:val="auto"/>
          <w:spacing w:val="12"/>
          <w:kern w:val="0"/>
          <w:sz w:val="32"/>
          <w:szCs w:val="32"/>
          <w:lang w:val="en-US" w:eastAsia="zh-CN" w:bidi="ar-SA"/>
        </w:rPr>
        <w:t>日</w:t>
      </w:r>
    </w:p>
    <w:p>
      <w:pPr>
        <w:jc w:val="center"/>
        <w:rPr>
          <w:rFonts w:hint="default" w:ascii="Times New Roman" w:hAnsi="Times New Roman" w:eastAsia="宋体" w:cs="Times New Roman"/>
          <w:b/>
          <w:bCs/>
          <w:color w:val="auto"/>
          <w:spacing w:val="12"/>
          <w:kern w:val="0"/>
          <w:sz w:val="32"/>
          <w:szCs w:val="32"/>
          <w:lang w:val="en-US" w:eastAsia="zh-CN" w:bidi="ar-SA"/>
        </w:rPr>
      </w:pPr>
    </w:p>
    <w:p>
      <w:pPr>
        <w:jc w:val="both"/>
        <w:rPr>
          <w:rFonts w:hint="default" w:ascii="Times New Roman" w:hAnsi="Times New Roman" w:eastAsia="宋体" w:cs="Times New Roman"/>
          <w:b/>
          <w:bCs/>
          <w:color w:val="auto"/>
          <w:spacing w:val="12"/>
          <w:kern w:val="0"/>
          <w:sz w:val="32"/>
          <w:szCs w:val="32"/>
          <w:lang w:val="en-US" w:eastAsia="zh-CN" w:bidi="ar-SA"/>
        </w:rPr>
      </w:pPr>
    </w:p>
    <w:sdt>
      <w:sdtPr>
        <w:rPr>
          <w:rFonts w:hint="default" w:ascii="Times New Roman" w:hAnsi="Times New Roman" w:eastAsia="宋体" w:cs="Times New Roman"/>
          <w:kern w:val="2"/>
          <w:sz w:val="21"/>
          <w:szCs w:val="24"/>
          <w:lang w:val="en-US" w:eastAsia="zh-CN" w:bidi="ar-SA"/>
        </w:rPr>
        <w:id w:val="147463538"/>
        <w15:color w:val="DBDBDB"/>
        <w:docPartObj>
          <w:docPartGallery w:val="Table of Contents"/>
          <w:docPartUnique/>
        </w:docPartObj>
      </w:sdtPr>
      <w:sdtEndPr>
        <w:rPr>
          <w:rFonts w:hint="default" w:ascii="Times New Roman" w:hAnsi="Times New Roman" w:eastAsia="宋体" w:cs="Times New Roman"/>
          <w:bCs/>
          <w:color w:val="auto"/>
          <w:spacing w:val="12"/>
          <w:kern w:val="0"/>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目录</w:t>
          </w:r>
        </w:p>
        <w:p>
          <w:pPr>
            <w:pStyle w:val="8"/>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bCs/>
              <w:color w:val="auto"/>
              <w:spacing w:val="12"/>
              <w:kern w:val="0"/>
              <w:sz w:val="24"/>
              <w:szCs w:val="24"/>
              <w:lang w:val="en-US" w:eastAsia="zh-CN" w:bidi="ar-SA"/>
            </w:rPr>
            <w:fldChar w:fldCharType="begin"/>
          </w:r>
          <w:r>
            <w:rPr>
              <w:rFonts w:hint="default" w:ascii="Times New Roman" w:hAnsi="Times New Roman" w:eastAsia="宋体" w:cs="Times New Roman"/>
              <w:bCs/>
              <w:color w:val="auto"/>
              <w:spacing w:val="12"/>
              <w:kern w:val="0"/>
              <w:sz w:val="24"/>
              <w:szCs w:val="24"/>
              <w:lang w:val="en-US" w:eastAsia="zh-CN" w:bidi="ar-SA"/>
            </w:rPr>
            <w:instrText xml:space="preserve">TOC \o "1-3" \h \u </w:instrText>
          </w:r>
          <w:r>
            <w:rPr>
              <w:rFonts w:hint="default" w:ascii="Times New Roman" w:hAnsi="Times New Roman" w:eastAsia="宋体" w:cs="Times New Roman"/>
              <w:bCs/>
              <w:color w:val="auto"/>
              <w:spacing w:val="12"/>
              <w:kern w:val="0"/>
              <w:sz w:val="24"/>
              <w:szCs w:val="24"/>
              <w:lang w:val="en-US" w:eastAsia="zh-CN" w:bidi="ar-SA"/>
            </w:rPr>
            <w:fldChar w:fldCharType="separate"/>
          </w:r>
          <w:r>
            <w:rPr>
              <w:rFonts w:hint="default" w:ascii="Times New Roman" w:hAnsi="Times New Roman" w:eastAsia="宋体" w:cs="Times New Roman"/>
              <w:bCs/>
              <w:color w:val="auto"/>
              <w:spacing w:val="12"/>
              <w:kern w:val="0"/>
              <w:sz w:val="24"/>
              <w:szCs w:val="24"/>
              <w:lang w:val="en-US" w:eastAsia="zh-CN" w:bidi="ar-SA"/>
            </w:rPr>
            <w:fldChar w:fldCharType="begin"/>
          </w:r>
          <w:r>
            <w:rPr>
              <w:rFonts w:hint="default" w:ascii="Times New Roman" w:hAnsi="Times New Roman" w:eastAsia="宋体" w:cs="Times New Roman"/>
              <w:bCs/>
              <w:spacing w:val="12"/>
              <w:kern w:val="0"/>
              <w:sz w:val="24"/>
              <w:szCs w:val="24"/>
              <w:lang w:val="en-US" w:eastAsia="zh-CN" w:bidi="ar-SA"/>
            </w:rPr>
            <w:instrText xml:space="preserve"> HYPERLINK \l _Toc30621 </w:instrText>
          </w:r>
          <w:r>
            <w:rPr>
              <w:rFonts w:hint="default" w:ascii="Times New Roman" w:hAnsi="Times New Roman" w:eastAsia="宋体" w:cs="Times New Roman"/>
              <w:bCs/>
              <w:spacing w:val="12"/>
              <w:kern w:val="0"/>
              <w:sz w:val="24"/>
              <w:szCs w:val="24"/>
              <w:lang w:val="en-US" w:eastAsia="zh-CN" w:bidi="ar-SA"/>
            </w:rPr>
            <w:fldChar w:fldCharType="separate"/>
          </w:r>
          <w:r>
            <w:rPr>
              <w:rFonts w:hint="default" w:ascii="Times New Roman" w:hAnsi="Times New Roman" w:eastAsia="宋体" w:cs="Times New Roman"/>
              <w:bCs w:val="0"/>
              <w:sz w:val="24"/>
              <w:szCs w:val="24"/>
              <w:lang w:val="en-US" w:eastAsia="zh-CN"/>
            </w:rPr>
            <w:t xml:space="preserve">一、 </w:t>
          </w:r>
          <w:r>
            <w:rPr>
              <w:rFonts w:hint="default" w:ascii="Times New Roman" w:hAnsi="Times New Roman" w:eastAsia="宋体" w:cs="Times New Roman"/>
              <w:sz w:val="24"/>
              <w:szCs w:val="24"/>
              <w:lang w:val="en-US" w:eastAsia="zh-CN"/>
            </w:rPr>
            <w:t>实验原理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_Toc30621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color w:val="auto"/>
              <w:spacing w:val="12"/>
              <w:kern w:val="0"/>
              <w:sz w:val="24"/>
              <w:szCs w:val="24"/>
              <w:lang w:val="en-US" w:eastAsia="zh-CN" w:bidi="ar-SA"/>
            </w:rPr>
            <w:fldChar w:fldCharType="end"/>
          </w:r>
        </w:p>
        <w:p>
          <w:pPr>
            <w:pStyle w:val="8"/>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bCs/>
              <w:color w:val="auto"/>
              <w:spacing w:val="12"/>
              <w:kern w:val="0"/>
              <w:sz w:val="24"/>
              <w:szCs w:val="24"/>
              <w:lang w:val="en-US" w:eastAsia="zh-CN" w:bidi="ar-SA"/>
            </w:rPr>
            <w:fldChar w:fldCharType="begin"/>
          </w:r>
          <w:r>
            <w:rPr>
              <w:rFonts w:hint="default" w:ascii="Times New Roman" w:hAnsi="Times New Roman" w:eastAsia="宋体" w:cs="Times New Roman"/>
              <w:bCs/>
              <w:spacing w:val="12"/>
              <w:kern w:val="0"/>
              <w:sz w:val="24"/>
              <w:szCs w:val="24"/>
              <w:lang w:val="en-US" w:eastAsia="zh-CN" w:bidi="ar-SA"/>
            </w:rPr>
            <w:instrText xml:space="preserve"> HYPERLINK \l _Toc17964 </w:instrText>
          </w:r>
          <w:r>
            <w:rPr>
              <w:rFonts w:hint="default" w:ascii="Times New Roman" w:hAnsi="Times New Roman" w:eastAsia="宋体" w:cs="Times New Roman"/>
              <w:bCs/>
              <w:spacing w:val="12"/>
              <w:kern w:val="0"/>
              <w:sz w:val="24"/>
              <w:szCs w:val="24"/>
              <w:lang w:val="en-US" w:eastAsia="zh-CN" w:bidi="ar-SA"/>
            </w:rPr>
            <w:fldChar w:fldCharType="separate"/>
          </w:r>
          <w:r>
            <w:rPr>
              <w:rFonts w:hint="default" w:ascii="Times New Roman" w:hAnsi="Times New Roman" w:eastAsia="宋体" w:cs="Times New Roman"/>
              <w:bCs w:val="0"/>
              <w:sz w:val="24"/>
              <w:szCs w:val="24"/>
              <w:lang w:val="en-US" w:eastAsia="zh-CN"/>
            </w:rPr>
            <w:t xml:space="preserve">二、 </w:t>
          </w:r>
          <w:r>
            <w:rPr>
              <w:rFonts w:hint="default" w:ascii="Times New Roman" w:hAnsi="Times New Roman" w:eastAsia="宋体" w:cs="Times New Roman"/>
              <w:sz w:val="24"/>
              <w:szCs w:val="24"/>
              <w:lang w:val="en-US" w:eastAsia="zh-CN"/>
            </w:rPr>
            <w:t>实验方法</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_Toc17964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color w:val="auto"/>
              <w:spacing w:val="12"/>
              <w:kern w:val="0"/>
              <w:sz w:val="24"/>
              <w:szCs w:val="24"/>
              <w:lang w:val="en-US" w:eastAsia="zh-CN" w:bidi="ar-SA"/>
            </w:rPr>
            <w:fldChar w:fldCharType="end"/>
          </w:r>
        </w:p>
        <w:p>
          <w:pPr>
            <w:pStyle w:val="9"/>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bCs/>
              <w:color w:val="auto"/>
              <w:spacing w:val="12"/>
              <w:kern w:val="0"/>
              <w:sz w:val="24"/>
              <w:szCs w:val="24"/>
              <w:lang w:val="en-US" w:eastAsia="zh-CN" w:bidi="ar-SA"/>
            </w:rPr>
            <w:fldChar w:fldCharType="begin"/>
          </w:r>
          <w:r>
            <w:rPr>
              <w:rFonts w:hint="default" w:ascii="Times New Roman" w:hAnsi="Times New Roman" w:eastAsia="宋体" w:cs="Times New Roman"/>
              <w:bCs/>
              <w:spacing w:val="12"/>
              <w:kern w:val="0"/>
              <w:sz w:val="24"/>
              <w:szCs w:val="24"/>
              <w:lang w:val="en-US" w:eastAsia="zh-CN" w:bidi="ar-SA"/>
            </w:rPr>
            <w:instrText xml:space="preserve"> HYPERLINK \l _Toc13080 </w:instrText>
          </w:r>
          <w:r>
            <w:rPr>
              <w:rFonts w:hint="default" w:ascii="Times New Roman" w:hAnsi="Times New Roman" w:eastAsia="宋体" w:cs="Times New Roman"/>
              <w:bCs/>
              <w:spacing w:val="12"/>
              <w:kern w:val="0"/>
              <w:sz w:val="24"/>
              <w:szCs w:val="24"/>
              <w:lang w:val="en-US" w:eastAsia="zh-CN" w:bidi="ar-SA"/>
            </w:rPr>
            <w:fldChar w:fldCharType="separate"/>
          </w:r>
          <w:r>
            <w:rPr>
              <w:rFonts w:hint="default" w:ascii="Times New Roman" w:hAnsi="Times New Roman" w:eastAsia="宋体" w:cs="Times New Roman"/>
              <w:sz w:val="24"/>
              <w:szCs w:val="24"/>
              <w:lang w:val="en-US" w:eastAsia="zh-CN"/>
            </w:rPr>
            <w:t>2.1特征点提取和匹配</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_Toc13080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color w:val="auto"/>
              <w:spacing w:val="12"/>
              <w:kern w:val="0"/>
              <w:sz w:val="24"/>
              <w:szCs w:val="24"/>
              <w:lang w:val="en-US" w:eastAsia="zh-CN" w:bidi="ar-SA"/>
            </w:rPr>
            <w:fldChar w:fldCharType="end"/>
          </w:r>
        </w:p>
        <w:p>
          <w:pPr>
            <w:pStyle w:val="9"/>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bCs/>
              <w:color w:val="auto"/>
              <w:spacing w:val="12"/>
              <w:kern w:val="0"/>
              <w:sz w:val="24"/>
              <w:szCs w:val="24"/>
              <w:lang w:val="en-US" w:eastAsia="zh-CN" w:bidi="ar-SA"/>
            </w:rPr>
            <w:fldChar w:fldCharType="begin"/>
          </w:r>
          <w:r>
            <w:rPr>
              <w:rFonts w:hint="default" w:ascii="Times New Roman" w:hAnsi="Times New Roman" w:eastAsia="宋体" w:cs="Times New Roman"/>
              <w:bCs/>
              <w:spacing w:val="12"/>
              <w:kern w:val="0"/>
              <w:sz w:val="24"/>
              <w:szCs w:val="24"/>
              <w:lang w:val="en-US" w:eastAsia="zh-CN" w:bidi="ar-SA"/>
            </w:rPr>
            <w:instrText xml:space="preserve"> HYPERLINK \l _Toc5689 </w:instrText>
          </w:r>
          <w:r>
            <w:rPr>
              <w:rFonts w:hint="default" w:ascii="Times New Roman" w:hAnsi="Times New Roman" w:eastAsia="宋体" w:cs="Times New Roman"/>
              <w:bCs/>
              <w:spacing w:val="12"/>
              <w:kern w:val="0"/>
              <w:sz w:val="24"/>
              <w:szCs w:val="24"/>
              <w:lang w:val="en-US" w:eastAsia="zh-CN" w:bidi="ar-SA"/>
            </w:rPr>
            <w:fldChar w:fldCharType="separate"/>
          </w:r>
          <w:r>
            <w:rPr>
              <w:rFonts w:hint="default" w:ascii="Times New Roman" w:hAnsi="Times New Roman" w:eastAsia="宋体" w:cs="Times New Roman"/>
              <w:sz w:val="24"/>
              <w:szCs w:val="24"/>
              <w:lang w:val="en-US" w:eastAsia="zh-CN"/>
            </w:rPr>
            <w:t>2.2单应性变换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_Toc5689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color w:val="auto"/>
              <w:spacing w:val="12"/>
              <w:kern w:val="0"/>
              <w:sz w:val="24"/>
              <w:szCs w:val="24"/>
              <w:lang w:val="en-US" w:eastAsia="zh-CN" w:bidi="ar-SA"/>
            </w:rPr>
            <w:fldChar w:fldCharType="end"/>
          </w:r>
        </w:p>
        <w:p>
          <w:pPr>
            <w:pStyle w:val="9"/>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bCs/>
              <w:color w:val="auto"/>
              <w:spacing w:val="12"/>
              <w:kern w:val="0"/>
              <w:sz w:val="24"/>
              <w:szCs w:val="24"/>
              <w:lang w:val="en-US" w:eastAsia="zh-CN" w:bidi="ar-SA"/>
            </w:rPr>
            <w:fldChar w:fldCharType="begin"/>
          </w:r>
          <w:r>
            <w:rPr>
              <w:rFonts w:hint="default" w:ascii="Times New Roman" w:hAnsi="Times New Roman" w:eastAsia="宋体" w:cs="Times New Roman"/>
              <w:bCs/>
              <w:spacing w:val="12"/>
              <w:kern w:val="0"/>
              <w:sz w:val="24"/>
              <w:szCs w:val="24"/>
              <w:lang w:val="en-US" w:eastAsia="zh-CN" w:bidi="ar-SA"/>
            </w:rPr>
            <w:instrText xml:space="preserve"> HYPERLINK \l _Toc5145 </w:instrText>
          </w:r>
          <w:r>
            <w:rPr>
              <w:rFonts w:hint="default" w:ascii="Times New Roman" w:hAnsi="Times New Roman" w:eastAsia="宋体" w:cs="Times New Roman"/>
              <w:bCs/>
              <w:spacing w:val="12"/>
              <w:kern w:val="0"/>
              <w:sz w:val="24"/>
              <w:szCs w:val="24"/>
              <w:lang w:val="en-US" w:eastAsia="zh-CN" w:bidi="ar-SA"/>
            </w:rPr>
            <w:fldChar w:fldCharType="separate"/>
          </w:r>
          <w:r>
            <w:rPr>
              <w:rFonts w:hint="default" w:ascii="Times New Roman" w:hAnsi="Times New Roman" w:eastAsia="宋体" w:cs="Times New Roman"/>
              <w:sz w:val="24"/>
              <w:szCs w:val="24"/>
              <w:lang w:val="en-US" w:eastAsia="zh-CN"/>
            </w:rPr>
            <w:t>2.3误差计算</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_Toc5145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color w:val="auto"/>
              <w:spacing w:val="12"/>
              <w:kern w:val="0"/>
              <w:sz w:val="24"/>
              <w:szCs w:val="24"/>
              <w:lang w:val="en-US" w:eastAsia="zh-CN" w:bidi="ar-SA"/>
            </w:rPr>
            <w:fldChar w:fldCharType="end"/>
          </w:r>
        </w:p>
        <w:p>
          <w:pPr>
            <w:pStyle w:val="8"/>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bCs/>
              <w:color w:val="auto"/>
              <w:spacing w:val="12"/>
              <w:kern w:val="0"/>
              <w:sz w:val="24"/>
              <w:szCs w:val="24"/>
              <w:lang w:val="en-US" w:eastAsia="zh-CN" w:bidi="ar-SA"/>
            </w:rPr>
            <w:fldChar w:fldCharType="begin"/>
          </w:r>
          <w:r>
            <w:rPr>
              <w:rFonts w:hint="default" w:ascii="Times New Roman" w:hAnsi="Times New Roman" w:eastAsia="宋体" w:cs="Times New Roman"/>
              <w:bCs/>
              <w:spacing w:val="12"/>
              <w:kern w:val="0"/>
              <w:sz w:val="24"/>
              <w:szCs w:val="24"/>
              <w:lang w:val="en-US" w:eastAsia="zh-CN" w:bidi="ar-SA"/>
            </w:rPr>
            <w:instrText xml:space="preserve"> HYPERLINK \l _Toc30178 </w:instrText>
          </w:r>
          <w:r>
            <w:rPr>
              <w:rFonts w:hint="default" w:ascii="Times New Roman" w:hAnsi="Times New Roman" w:eastAsia="宋体" w:cs="Times New Roman"/>
              <w:bCs/>
              <w:spacing w:val="12"/>
              <w:kern w:val="0"/>
              <w:sz w:val="24"/>
              <w:szCs w:val="24"/>
              <w:lang w:val="en-US" w:eastAsia="zh-CN" w:bidi="ar-SA"/>
            </w:rPr>
            <w:fldChar w:fldCharType="separate"/>
          </w:r>
          <w:r>
            <w:rPr>
              <w:rFonts w:hint="default" w:ascii="Times New Roman" w:hAnsi="Times New Roman" w:eastAsia="宋体" w:cs="Times New Roman"/>
              <w:bCs w:val="0"/>
              <w:sz w:val="24"/>
              <w:szCs w:val="24"/>
              <w:lang w:val="en-US" w:eastAsia="zh-CN"/>
            </w:rPr>
            <w:t xml:space="preserve">三、 </w:t>
          </w:r>
          <w:r>
            <w:rPr>
              <w:rFonts w:hint="default" w:ascii="Times New Roman" w:hAnsi="Times New Roman" w:eastAsia="宋体" w:cs="Times New Roman"/>
              <w:sz w:val="24"/>
              <w:szCs w:val="24"/>
              <w:lang w:val="en-US" w:eastAsia="zh-CN"/>
            </w:rPr>
            <w:t>实验结果及分析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_Toc30178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color w:val="auto"/>
              <w:spacing w:val="12"/>
              <w:kern w:val="0"/>
              <w:sz w:val="24"/>
              <w:szCs w:val="24"/>
              <w:lang w:val="en-US" w:eastAsia="zh-CN" w:bidi="ar-SA"/>
            </w:rPr>
            <w:fldChar w:fldCharType="end"/>
          </w:r>
        </w:p>
        <w:p>
          <w:pPr>
            <w:jc w:val="both"/>
            <w:rPr>
              <w:rFonts w:hint="default" w:ascii="Times New Roman" w:hAnsi="Times New Roman" w:eastAsia="宋体" w:cs="Times New Roman"/>
              <w:bCs/>
              <w:color w:val="auto"/>
              <w:spacing w:val="12"/>
              <w:kern w:val="0"/>
              <w:sz w:val="24"/>
              <w:szCs w:val="24"/>
              <w:lang w:val="en-US" w:eastAsia="zh-CN" w:bidi="ar-SA"/>
            </w:rPr>
          </w:pPr>
          <w:r>
            <w:rPr>
              <w:rFonts w:hint="default" w:ascii="Times New Roman" w:hAnsi="Times New Roman" w:eastAsia="宋体" w:cs="Times New Roman"/>
              <w:bCs/>
              <w:color w:val="auto"/>
              <w:spacing w:val="12"/>
              <w:kern w:val="0"/>
              <w:sz w:val="24"/>
              <w:szCs w:val="24"/>
              <w:lang w:val="en-US" w:eastAsia="zh-CN" w:bidi="ar-SA"/>
            </w:rPr>
            <w:fldChar w:fldCharType="end"/>
          </w:r>
        </w:p>
      </w:sdtContent>
    </w:sdt>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pStyle w:val="2"/>
        <w:numPr>
          <w:ilvl w:val="0"/>
          <w:numId w:val="0"/>
        </w:numPr>
        <w:spacing w:before="0" w:after="0" w:line="360" w:lineRule="auto"/>
        <w:ind w:leftChars="0"/>
        <w:rPr>
          <w:rFonts w:hint="default" w:ascii="Times New Roman" w:hAnsi="Times New Roman" w:cs="Times New Roman"/>
          <w:bCs w:val="0"/>
          <w:sz w:val="32"/>
          <w:szCs w:val="32"/>
          <w:lang w:val="en-US" w:eastAsia="zh-CN"/>
        </w:rPr>
      </w:pPr>
    </w:p>
    <w:p>
      <w:pPr>
        <w:rPr>
          <w:rFonts w:hint="default" w:ascii="Times New Roman" w:hAnsi="Times New Roman" w:cs="Times New Roman"/>
          <w:bCs w:val="0"/>
          <w:sz w:val="32"/>
          <w:szCs w:val="32"/>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numPr>
          <w:ilvl w:val="0"/>
          <w:numId w:val="1"/>
        </w:numPr>
        <w:spacing w:before="0" w:after="0" w:line="360" w:lineRule="auto"/>
        <w:ind w:left="-420" w:leftChars="0" w:firstLine="420" w:firstLineChars="0"/>
        <w:rPr>
          <w:rFonts w:hint="default" w:ascii="Times New Roman" w:hAnsi="Times New Roman" w:cs="Times New Roman"/>
          <w:bCs w:val="0"/>
          <w:sz w:val="32"/>
          <w:szCs w:val="32"/>
          <w:lang w:val="en-US" w:eastAsia="zh-CN"/>
        </w:rPr>
      </w:pPr>
      <w:bookmarkStart w:id="0" w:name="_Toc30621"/>
      <w:r>
        <w:rPr>
          <w:rFonts w:hint="default" w:ascii="Times New Roman" w:hAnsi="Times New Roman" w:cs="Times New Roman"/>
          <w:sz w:val="32"/>
          <w:szCs w:val="32"/>
          <w:lang w:val="en-US" w:eastAsia="zh-CN"/>
        </w:rPr>
        <w:t>实验原理</w:t>
      </w:r>
      <w:bookmarkEnd w:id="0"/>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单应性变换是计算机视觉中常用的一种图像变换方法，用于将一个图像投影到另一个图像。它的原理基于投影几何学和相机模型。</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在计算机视觉中，单应性变换通常使用单应性矩阵来表示，单应性矩阵是一个3*3的矩阵，它描述了两幅图像之间的投影关系，如图1所示。两幅图像中对应点之间的映射关系如图2所示，其中（x</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lang w:val="en-US" w:eastAsia="zh-CN"/>
        </w:rPr>
        <w:t>，y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lang w:val="en-US" w:eastAsia="zh-CN"/>
        </w:rPr>
        <w:t>)为第一幅图像中的特征点坐标，（x</w:t>
      </w:r>
      <w:r>
        <w:rPr>
          <w:rFonts w:hint="default" w:ascii="Times New Roman" w:hAnsi="Times New Roman" w:eastAsia="宋体" w:cs="Times New Roman"/>
          <w:sz w:val="24"/>
          <w:szCs w:val="24"/>
          <w:vertAlign w:val="subscript"/>
          <w:lang w:val="en-US" w:eastAsia="zh-CN"/>
        </w:rPr>
        <w:t>2</w:t>
      </w:r>
      <w:r>
        <w:rPr>
          <w:rFonts w:hint="default" w:ascii="Times New Roman" w:hAnsi="Times New Roman" w:eastAsia="宋体" w:cs="Times New Roman"/>
          <w:sz w:val="24"/>
          <w:szCs w:val="24"/>
          <w:lang w:val="en-US" w:eastAsia="zh-CN"/>
        </w:rPr>
        <w:t>，y</w:t>
      </w:r>
      <w:r>
        <w:rPr>
          <w:rFonts w:hint="default" w:ascii="Times New Roman" w:hAnsi="Times New Roman" w:eastAsia="宋体" w:cs="Times New Roman"/>
          <w:sz w:val="24"/>
          <w:szCs w:val="24"/>
          <w:vertAlign w:val="subscript"/>
          <w:lang w:val="en-US" w:eastAsia="zh-CN"/>
        </w:rPr>
        <w:t>2</w:t>
      </w:r>
      <w:r>
        <w:rPr>
          <w:rFonts w:hint="default" w:ascii="Times New Roman" w:hAnsi="Times New Roman" w:eastAsia="宋体" w:cs="Times New Roman"/>
          <w:sz w:val="24"/>
          <w:szCs w:val="24"/>
          <w:lang w:val="en-US" w:eastAsia="zh-CN"/>
        </w:rPr>
        <w:t>)为第二幅图像中的特征点坐标</w:t>
      </w:r>
    </w:p>
    <w:p>
      <w:pPr>
        <w:numPr>
          <w:ilvl w:val="0"/>
          <w:numId w:val="0"/>
        </w:numPr>
        <w:spacing w:line="360" w:lineRule="auto"/>
        <w:ind w:leftChars="0"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736975" cy="1388745"/>
            <wp:effectExtent l="0" t="0" r="9525"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5"/>
                    <a:stretch>
                      <a:fillRect/>
                    </a:stretch>
                  </pic:blipFill>
                  <pic:spPr>
                    <a:xfrm>
                      <a:off x="0" y="0"/>
                      <a:ext cx="3736975" cy="13887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1</w:t>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872480" cy="1042670"/>
            <wp:effectExtent l="0" t="0" r="7620" b="1143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6"/>
                    <a:stretch>
                      <a:fillRect/>
                    </a:stretch>
                  </pic:blipFill>
                  <pic:spPr>
                    <a:xfrm>
                      <a:off x="0" y="0"/>
                      <a:ext cx="5872480" cy="10426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2</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单应性矩阵可以通过多种方法来计算，其中最常用的方法之一是通过特征点的匹配来估计。首先，在两幅图像中检测出一些特征点，然后通过某种算法找出这些特征点之间的对应关系。最后利用这些对应关系来估计单应性矩阵。</w:t>
      </w:r>
    </w:p>
    <w:p>
      <w:pPr>
        <w:pStyle w:val="2"/>
        <w:numPr>
          <w:ilvl w:val="0"/>
          <w:numId w:val="1"/>
        </w:numPr>
        <w:spacing w:before="0" w:after="0" w:line="360" w:lineRule="auto"/>
        <w:ind w:left="-420" w:leftChars="0" w:firstLine="420" w:firstLineChars="0"/>
        <w:rPr>
          <w:rFonts w:hint="default" w:ascii="Times New Roman" w:hAnsi="Times New Roman" w:cs="Times New Roman"/>
          <w:bCs w:val="0"/>
          <w:sz w:val="32"/>
          <w:szCs w:val="32"/>
          <w:lang w:val="en-US" w:eastAsia="zh-CN"/>
        </w:rPr>
      </w:pPr>
      <w:bookmarkStart w:id="1" w:name="_Toc17964"/>
      <w:r>
        <w:rPr>
          <w:rFonts w:hint="default" w:ascii="Times New Roman" w:hAnsi="Times New Roman" w:cs="Times New Roman"/>
          <w:sz w:val="32"/>
          <w:szCs w:val="32"/>
          <w:lang w:val="en-US" w:eastAsia="zh-CN"/>
        </w:rPr>
        <w:t>实验方法</w:t>
      </w:r>
      <w:bookmarkEnd w:id="1"/>
    </w:p>
    <w:p>
      <w:pPr>
        <w:pStyle w:val="3"/>
        <w:bidi w:val="0"/>
        <w:rPr>
          <w:rFonts w:hint="default" w:ascii="Times New Roman" w:hAnsi="Times New Roman" w:cs="Times New Roman"/>
          <w:lang w:val="en-US" w:eastAsia="zh-CN"/>
        </w:rPr>
      </w:pPr>
      <w:bookmarkStart w:id="2" w:name="_Toc13080"/>
      <w:r>
        <w:rPr>
          <w:rFonts w:hint="default" w:ascii="Times New Roman" w:hAnsi="Times New Roman" w:cs="Times New Roman"/>
          <w:lang w:val="en-US" w:eastAsia="zh-CN"/>
        </w:rPr>
        <w:t>2.1</w:t>
      </w:r>
      <w:r>
        <w:rPr>
          <w:rFonts w:hint="default" w:ascii="Times New Roman" w:hAnsi="Times New Roman" w:cs="Times New Roman"/>
          <w:lang w:val="en-US" w:eastAsia="zh-CN"/>
        </w:rPr>
        <w:t>特征点提取和匹配</w:t>
      </w:r>
      <w:bookmarkEnd w:id="2"/>
    </w:p>
    <w:p>
      <w:pPr>
        <w:pStyle w:val="10"/>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本实验中特征点提取和匹配使用SIFT算法的检测图像中的特征点并使用FLANN匹配算法进行特征点匹配，最终返回匹配点的坐标、特征点信息及良好的匹配点。具体步骤如下：</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创建SIFT检测器对象。SIFT是一种用于检测图像中的局部特征算法，它对图像的尺度和旋转变换具有不变性，在匹配的过程中具有良好的性能。</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使用SIFT算法在两幅图像中检测特征点并计算特征描述符。DetecAndCompute函数接收图像作为输入，并返回检测到的特征点和对应的特征描述符。</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使用FLANN（快速最近邻搜索库）匹配器进行特征点匹配。</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对匹配结果进行筛选，保留良好的匹配点，设置距离阈值，只保留与最近邻距离比小于距离阈值的匹配点。</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提取保留的匹配点的坐标信息。将匹配点的索引映射回特征点，并将其坐标存储为浮点型的数组。</w:t>
      </w:r>
    </w:p>
    <w:p>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最终返回匹配点的源头像坐标、目标图像坐标、两幅图像的特征点信息以及良好的匹配点列表</w:t>
      </w:r>
    </w:p>
    <w:p>
      <w:pPr>
        <w:pStyle w:val="10"/>
        <w:keepNext w:val="0"/>
        <w:keepLines w:val="0"/>
        <w:pageBreakBefore w:val="0"/>
        <w:widowControl/>
        <w:numPr>
          <w:numId w:val="0"/>
        </w:numPr>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70500" cy="3209290"/>
            <wp:effectExtent l="0" t="0" r="0" b="381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7"/>
                    <a:stretch>
                      <a:fillRect/>
                    </a:stretch>
                  </pic:blipFill>
                  <pic:spPr>
                    <a:xfrm>
                      <a:off x="0" y="0"/>
                      <a:ext cx="5270500" cy="32092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3</w:t>
      </w:r>
    </w:p>
    <w:p>
      <w:pPr>
        <w:pStyle w:val="3"/>
        <w:bidi w:val="0"/>
        <w:rPr>
          <w:rFonts w:hint="default" w:ascii="Times New Roman" w:hAnsi="Times New Roman" w:cs="Times New Roman"/>
          <w:sz w:val="24"/>
          <w:szCs w:val="24"/>
          <w:lang w:val="en-US" w:eastAsia="zh-CN"/>
        </w:rPr>
      </w:pPr>
      <w:bookmarkStart w:id="3" w:name="_Toc5689"/>
      <w:r>
        <w:rPr>
          <w:rFonts w:hint="default" w:ascii="Times New Roman" w:hAnsi="Times New Roman" w:cs="Times New Roman"/>
          <w:lang w:val="en-US" w:eastAsia="zh-CN"/>
        </w:rPr>
        <w:t>2.2</w:t>
      </w:r>
      <w:r>
        <w:rPr>
          <w:rFonts w:hint="default" w:ascii="Times New Roman" w:hAnsi="Times New Roman" w:cs="Times New Roman"/>
          <w:lang w:val="en-US" w:eastAsia="zh-CN"/>
        </w:rPr>
        <w:t>单应性变换</w:t>
      </w:r>
      <w:bookmarkEnd w:id="3"/>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计算单应性变换矩阵之前，先获取两张图像对应点的坐标信息。本实验中先读取两张图像，调用之前定义的特征点提取和匹配函数，对两张图像提取特征点并进行匹配，返回特征点坐标、特征点信息和良好的匹配点。</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得到特征点信息后，利用RANSAC算法估计单应性变换矩阵，调用cv2.findHomography(src_pts, dst_pts, cv2.RANSAC, 5.0)进行计算得到单应性变换矩阵。接着，利用image2.shape获取图像2的高度和宽度</w:t>
      </w:r>
      <w:bookmarkStart w:id="6" w:name="_GoBack"/>
      <w:bookmarkEnd w:id="6"/>
      <w:r>
        <w:rPr>
          <w:rFonts w:hint="default" w:ascii="Times New Roman" w:hAnsi="Times New Roman" w:eastAsia="宋体" w:cs="Times New Roman"/>
          <w:sz w:val="24"/>
          <w:szCs w:val="24"/>
          <w:lang w:val="en-US" w:eastAsia="zh-CN"/>
        </w:rPr>
        <w:t>，调用cv2.warpPerspective(image1, H, (width, height))应用计算得到的单应性矩阵，将图像1进行透视变换，使其与图像2对齐。利用np.float32([[0, 0], [0, height - 1], [width - 1, height - 1], [width - 1, 0]]).reshape(-1, 1, 2)定义图像2的四个角点，并利用单应性矩阵cv2.perspectiveTransform(corners, H)将定义的图像2的四个角点进行变换，得到其在拼接后的图像中的位置，再利用cv2.polylines(warped_image, [np.int32(transformed_corners)], True, (255, 255, 255), 3)在经过变换的图像1上绘制图像2在拼接后位置的边界框，以便直观地观察拼接效果。最后，利用cv2.addWeighted(warped_image, 0.5, image2, 0.5, 0)将经过变换的图像1和图像2按一定的权重进行融合，生成最终的拼接图像。</w:t>
      </w:r>
    </w:p>
    <w:p>
      <w:pPr>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272405" cy="3571240"/>
            <wp:effectExtent l="0" t="0" r="10795" b="1016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8"/>
                    <a:stretch>
                      <a:fillRect/>
                    </a:stretch>
                  </pic:blipFill>
                  <pic:spPr>
                    <a:xfrm>
                      <a:off x="0" y="0"/>
                      <a:ext cx="5272405" cy="3571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4</w:t>
      </w:r>
    </w:p>
    <w:p>
      <w:pPr>
        <w:pStyle w:val="3"/>
        <w:bidi w:val="0"/>
        <w:rPr>
          <w:rFonts w:hint="default" w:ascii="Times New Roman" w:hAnsi="Times New Roman" w:cs="Times New Roman"/>
          <w:sz w:val="24"/>
          <w:szCs w:val="24"/>
          <w:lang w:val="en-US" w:eastAsia="zh-CN"/>
        </w:rPr>
      </w:pPr>
      <w:bookmarkStart w:id="4" w:name="_Toc5145"/>
      <w:r>
        <w:rPr>
          <w:rFonts w:hint="default" w:ascii="Times New Roman" w:hAnsi="Times New Roman" w:cs="Times New Roman"/>
          <w:lang w:val="en-US" w:eastAsia="zh-CN"/>
        </w:rPr>
        <w:t>2.</w:t>
      </w:r>
      <w:r>
        <w:rPr>
          <w:rFonts w:hint="default" w:ascii="Times New Roman" w:hAnsi="Times New Roman" w:cs="Times New Roman"/>
          <w:lang w:val="en-US" w:eastAsia="zh-CN"/>
        </w:rPr>
        <w:t>3误差计算</w:t>
      </w:r>
      <w:bookmarkEnd w:id="4"/>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在计算得到单应性矩阵后，计算重投影误差来判断得到的单应性矩阵的好坏。首先，调用cv2.perspectiveTransform(src_pts, H)将第一幅图像中提取的特征点根据单应性矩阵转换到第二幅图像中。接着，调用np.sqrt(np.sum((dst_pts - points1_transformed)**2, axis=2))计算重投影误差。最后，计算所有特征点的重投影误差。</w:t>
      </w:r>
    </w:p>
    <w:p>
      <w:pPr>
        <w:keepNext w:val="0"/>
        <w:keepLines w:val="0"/>
        <w:pageBreakBefore w:val="0"/>
        <w:widowControl w:val="0"/>
        <w:kinsoku/>
        <w:wordWrap/>
        <w:overflowPunct/>
        <w:topLinePunct w:val="0"/>
        <w:autoSpaceDE/>
        <w:autoSpaceDN/>
        <w:bidi w:val="0"/>
        <w:adjustRightInd/>
        <w:snapToGrid/>
        <w:spacing w:after="156" w:afterLines="50" w:line="240" w:lineRule="auto"/>
        <w:jc w:val="both"/>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38750" cy="1136650"/>
            <wp:effectExtent l="0" t="0" r="6350" b="635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9"/>
                    <a:stretch>
                      <a:fillRect/>
                    </a:stretch>
                  </pic:blipFill>
                  <pic:spPr>
                    <a:xfrm>
                      <a:off x="0" y="0"/>
                      <a:ext cx="5238750" cy="11366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5</w:t>
      </w:r>
    </w:p>
    <w:p>
      <w:pPr>
        <w:pStyle w:val="2"/>
        <w:numPr>
          <w:ilvl w:val="0"/>
          <w:numId w:val="1"/>
        </w:numPr>
        <w:spacing w:before="0" w:after="0" w:line="360" w:lineRule="auto"/>
        <w:ind w:left="-420" w:leftChars="0" w:firstLine="420" w:firstLineChars="0"/>
        <w:rPr>
          <w:rFonts w:hint="default" w:ascii="Times New Roman" w:hAnsi="Times New Roman" w:cs="Times New Roman"/>
          <w:bCs w:val="0"/>
          <w:sz w:val="32"/>
          <w:szCs w:val="32"/>
          <w:lang w:val="en-US" w:eastAsia="zh-CN"/>
        </w:rPr>
      </w:pPr>
      <w:bookmarkStart w:id="5" w:name="_Toc30178"/>
      <w:r>
        <w:rPr>
          <w:rFonts w:hint="default" w:ascii="Times New Roman" w:hAnsi="Times New Roman" w:cs="Times New Roman"/>
          <w:sz w:val="32"/>
          <w:szCs w:val="32"/>
          <w:lang w:val="en-US" w:eastAsia="zh-CN"/>
        </w:rPr>
        <w:t>实验结果及分析</w:t>
      </w:r>
      <w:bookmarkEnd w:id="5"/>
    </w:p>
    <w:p>
      <w:pPr>
        <w:tabs>
          <w:tab w:val="center" w:pos="4153"/>
        </w:tabs>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实验得到的特征点提取和匹配的结果如图6所示，得到的单应性变换矩阵如图7所示，得到图像拼接结果图如图8所示。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由于计算单应性矩阵的基础是两幅图像中对应的特征点匹配对的坐标值，当匹配的特征点坐标出现较大误差时，最终计算得到的单应性矩阵也会存在较大误差。当设置距离阈值为0.35时，计算得到的重投影误差为</w:t>
      </w:r>
      <w:r>
        <w:rPr>
          <w:rFonts w:hint="default" w:ascii="Times New Roman" w:hAnsi="Times New Roman" w:eastAsia="宋体" w:cs="Times New Roman"/>
          <w:sz w:val="24"/>
          <w:szCs w:val="24"/>
          <w:lang w:val="en-US" w:eastAsia="zh-CN"/>
        </w:rPr>
        <w:t>2.2858014</w:t>
      </w:r>
      <w:r>
        <w:rPr>
          <w:rFonts w:hint="default" w:ascii="Times New Roman" w:hAnsi="Times New Roman" w:cs="Times New Roman"/>
          <w:sz w:val="24"/>
          <w:szCs w:val="24"/>
          <w:lang w:val="en-US" w:eastAsia="zh-CN"/>
        </w:rPr>
        <w:t>，如图9所示的。当设置距离阈值为0.3时，计算得到的重投影误差为</w:t>
      </w:r>
      <w:r>
        <w:rPr>
          <w:rFonts w:hint="default" w:ascii="Times New Roman" w:hAnsi="Times New Roman" w:cs="Times New Roman"/>
          <w:sz w:val="24"/>
          <w:szCs w:val="24"/>
          <w:lang w:val="en-US" w:eastAsia="zh-CN"/>
        </w:rPr>
        <w:t>3.9061089</w:t>
      </w:r>
      <w:r>
        <w:rPr>
          <w:rFonts w:hint="default" w:ascii="Times New Roman" w:hAnsi="Times New Roman" w:cs="Times New Roman"/>
          <w:sz w:val="24"/>
          <w:szCs w:val="24"/>
          <w:lang w:val="en-US" w:eastAsia="zh-CN"/>
        </w:rPr>
        <w:t>。当设置距离阈值为0.4时，计算得到的重投影误差为</w:t>
      </w:r>
      <w:r>
        <w:rPr>
          <w:rFonts w:hint="default" w:ascii="Times New Roman" w:hAnsi="Times New Roman" w:cs="Times New Roman"/>
          <w:sz w:val="24"/>
          <w:szCs w:val="24"/>
          <w:lang w:val="en-US" w:eastAsia="zh-CN"/>
        </w:rPr>
        <w:t>4.3172174</w:t>
      </w:r>
      <w:r>
        <w:rPr>
          <w:rFonts w:hint="default" w:ascii="Times New Roman" w:hAnsi="Times New Roman" w:cs="Times New Roman"/>
          <w:sz w:val="24"/>
          <w:szCs w:val="24"/>
          <w:lang w:val="en-US" w:eastAsia="zh-CN"/>
        </w:rPr>
        <w:t>。设置距离阈值为0.35时，误差最小，所以最终选择0.35。</w:t>
      </w:r>
    </w:p>
    <w:p>
      <w:pPr>
        <w:tabs>
          <w:tab w:val="center" w:pos="4153"/>
        </w:tabs>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096385" cy="2717165"/>
            <wp:effectExtent l="0" t="0" r="5715" b="635"/>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10"/>
                    <a:stretch>
                      <a:fillRect/>
                    </a:stretch>
                  </pic:blipFill>
                  <pic:spPr>
                    <a:xfrm>
                      <a:off x="0" y="0"/>
                      <a:ext cx="4096385" cy="27171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6</w:t>
      </w:r>
    </w:p>
    <w:p>
      <w:pPr>
        <w:tabs>
          <w:tab w:val="center" w:pos="4153"/>
        </w:tabs>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958715" cy="867410"/>
            <wp:effectExtent l="0" t="0" r="6985" b="889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11"/>
                    <a:stretch>
                      <a:fillRect/>
                    </a:stretch>
                  </pic:blipFill>
                  <pic:spPr>
                    <a:xfrm>
                      <a:off x="0" y="0"/>
                      <a:ext cx="4958715" cy="8674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7</w:t>
      </w:r>
    </w:p>
    <w:p>
      <w:pPr>
        <w:spacing w:line="360" w:lineRule="auto"/>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127250" cy="2819400"/>
            <wp:effectExtent l="0" t="0" r="6350" b="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12"/>
                    <a:stretch>
                      <a:fillRect/>
                    </a:stretch>
                  </pic:blipFill>
                  <pic:spPr>
                    <a:xfrm>
                      <a:off x="0" y="0"/>
                      <a:ext cx="2127250" cy="28194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8</w:t>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3884930" cy="447675"/>
            <wp:effectExtent l="0" t="0" r="1270" b="9525"/>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13"/>
                    <a:stretch>
                      <a:fillRect/>
                    </a:stretch>
                  </pic:blipFill>
                  <pic:spPr>
                    <a:xfrm>
                      <a:off x="0" y="0"/>
                      <a:ext cx="3884930" cy="4476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DAE4C9"/>
    <w:multiLevelType w:val="singleLevel"/>
    <w:tmpl w:val="32DAE4C9"/>
    <w:lvl w:ilvl="0" w:tentative="0">
      <w:start w:val="1"/>
      <w:numFmt w:val="decimal"/>
      <w:lvlText w:val="%1."/>
      <w:lvlJc w:val="left"/>
      <w:pPr>
        <w:tabs>
          <w:tab w:val="left" w:pos="0"/>
        </w:tabs>
        <w:ind w:left="0" w:firstLine="480"/>
      </w:pPr>
    </w:lvl>
  </w:abstractNum>
  <w:abstractNum w:abstractNumId="1">
    <w:nsid w:val="7138F304"/>
    <w:multiLevelType w:val="singleLevel"/>
    <w:tmpl w:val="7138F304"/>
    <w:lvl w:ilvl="0" w:tentative="0">
      <w:start w:val="1"/>
      <w:numFmt w:val="chineseCounting"/>
      <w:suff w:val="nothing"/>
      <w:lvlText w:val="%1、"/>
      <w:lvlJc w:val="left"/>
      <w:pPr>
        <w:ind w:left="-42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zMDAxYWVmNzRiOTU4NjlhMjQ3MmE2ZGJjNjc1NWIifQ=="/>
  </w:docVars>
  <w:rsids>
    <w:rsidRoot w:val="00000000"/>
    <w:rsid w:val="01F5227C"/>
    <w:rsid w:val="0216603A"/>
    <w:rsid w:val="03CD3E99"/>
    <w:rsid w:val="09866F50"/>
    <w:rsid w:val="09AA2E86"/>
    <w:rsid w:val="0ABE14CD"/>
    <w:rsid w:val="0D986EAA"/>
    <w:rsid w:val="0E1832F7"/>
    <w:rsid w:val="0F5A5032"/>
    <w:rsid w:val="11115410"/>
    <w:rsid w:val="18EA66AB"/>
    <w:rsid w:val="19501972"/>
    <w:rsid w:val="1E2D06E3"/>
    <w:rsid w:val="20B83463"/>
    <w:rsid w:val="21D97C1A"/>
    <w:rsid w:val="223B539B"/>
    <w:rsid w:val="242E2E8B"/>
    <w:rsid w:val="246935D4"/>
    <w:rsid w:val="26450670"/>
    <w:rsid w:val="26782328"/>
    <w:rsid w:val="2B8D524E"/>
    <w:rsid w:val="2CAD1A23"/>
    <w:rsid w:val="30C43CB2"/>
    <w:rsid w:val="318A37CC"/>
    <w:rsid w:val="32257EC4"/>
    <w:rsid w:val="33390B24"/>
    <w:rsid w:val="34D50023"/>
    <w:rsid w:val="35EA6395"/>
    <w:rsid w:val="367F6ACA"/>
    <w:rsid w:val="36B2027A"/>
    <w:rsid w:val="392C6D3C"/>
    <w:rsid w:val="3AD76F41"/>
    <w:rsid w:val="473D491A"/>
    <w:rsid w:val="4B80121F"/>
    <w:rsid w:val="4B9A08AE"/>
    <w:rsid w:val="51B3423B"/>
    <w:rsid w:val="52EA0D4E"/>
    <w:rsid w:val="536F37CA"/>
    <w:rsid w:val="548A011F"/>
    <w:rsid w:val="57836126"/>
    <w:rsid w:val="59090834"/>
    <w:rsid w:val="59B91ACE"/>
    <w:rsid w:val="5E55322C"/>
    <w:rsid w:val="61C64CD9"/>
    <w:rsid w:val="62375C48"/>
    <w:rsid w:val="643E4FFD"/>
    <w:rsid w:val="643F6EC5"/>
    <w:rsid w:val="694128EF"/>
    <w:rsid w:val="6B2F4BA0"/>
    <w:rsid w:val="6E323F62"/>
    <w:rsid w:val="6EC65323"/>
    <w:rsid w:val="708C57FD"/>
    <w:rsid w:val="790452A2"/>
    <w:rsid w:val="7EA25A29"/>
    <w:rsid w:val="7F394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9"/>
    <w:pPr>
      <w:keepNext/>
      <w:keepLines/>
      <w:spacing w:before="340" w:after="330" w:line="578" w:lineRule="auto"/>
      <w:outlineLvl w:val="0"/>
    </w:pPr>
    <w:rPr>
      <w:b/>
      <w:bCs/>
      <w:kern w:val="44"/>
      <w:sz w:val="30"/>
      <w:szCs w:val="30"/>
    </w:rPr>
  </w:style>
  <w:style w:type="paragraph" w:styleId="3">
    <w:name w:val="heading 2"/>
    <w:basedOn w:val="1"/>
    <w:next w:val="1"/>
    <w:autoRedefine/>
    <w:unhideWhenUsed/>
    <w:qFormat/>
    <w:uiPriority w:val="0"/>
    <w:pPr>
      <w:keepNext/>
      <w:keepLines/>
      <w:spacing w:beforeLines="0" w:beforeAutospacing="0" w:afterLines="0" w:afterAutospacing="0" w:line="360" w:lineRule="auto"/>
      <w:outlineLvl w:val="1"/>
    </w:pPr>
    <w:rPr>
      <w:rFonts w:ascii="Arial" w:hAnsi="Arial" w:eastAsia="宋体"/>
      <w:b/>
      <w:sz w:val="30"/>
    </w:rPr>
  </w:style>
  <w:style w:type="paragraph" w:styleId="4">
    <w:name w:val="heading 3"/>
    <w:basedOn w:val="1"/>
    <w:next w:val="1"/>
    <w:autoRedefine/>
    <w:unhideWhenUsed/>
    <w:qFormat/>
    <w:uiPriority w:val="0"/>
    <w:pPr>
      <w:keepNext/>
      <w:keepLines/>
      <w:spacing w:beforeLines="0" w:beforeAutospacing="0" w:afterLines="0" w:afterAutospacing="0" w:line="360" w:lineRule="auto"/>
      <w:outlineLvl w:val="2"/>
    </w:pPr>
    <w:rPr>
      <w:rFonts w:eastAsia="宋体" w:asciiTheme="minorAscii" w:hAnsiTheme="minorAscii"/>
      <w:b/>
      <w:sz w:val="28"/>
    </w:rPr>
  </w:style>
  <w:style w:type="paragraph" w:styleId="5">
    <w:name w:val="heading 4"/>
    <w:basedOn w:val="1"/>
    <w:next w:val="1"/>
    <w:autoRedefine/>
    <w:unhideWhenUsed/>
    <w:qFormat/>
    <w:uiPriority w:val="0"/>
    <w:pPr>
      <w:keepNext/>
      <w:keepLines/>
      <w:spacing w:beforeLines="0" w:beforeAutospacing="0" w:afterLines="0" w:afterAutospacing="0" w:line="360" w:lineRule="auto"/>
      <w:outlineLvl w:val="3"/>
    </w:pPr>
    <w:rPr>
      <w:rFonts w:ascii="Arial" w:hAnsi="Arial" w:eastAsia="宋体"/>
      <w:b/>
      <w:sz w:val="28"/>
    </w:rPr>
  </w:style>
  <w:style w:type="character" w:default="1" w:styleId="13">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6">
    <w:name w:val="toc 3"/>
    <w:basedOn w:val="1"/>
    <w:next w:val="1"/>
    <w:autoRedefine/>
    <w:qFormat/>
    <w:uiPriority w:val="0"/>
    <w:pPr>
      <w:ind w:left="840" w:leftChars="400"/>
    </w:pPr>
  </w:style>
  <w:style w:type="paragraph" w:styleId="7">
    <w:name w:val="footer"/>
    <w:basedOn w:val="1"/>
    <w:autoRedefine/>
    <w:qFormat/>
    <w:uiPriority w:val="99"/>
    <w:pPr>
      <w:tabs>
        <w:tab w:val="center" w:pos="4510"/>
        <w:tab w:val="right" w:pos="9020"/>
      </w:tabs>
      <w:autoSpaceDE w:val="0"/>
      <w:autoSpaceDN w:val="0"/>
      <w:adjustRightInd w:val="0"/>
      <w:spacing w:line="360" w:lineRule="auto"/>
      <w:ind w:firstLine="420" w:firstLineChars="200"/>
    </w:pPr>
    <w:rPr>
      <w:rFonts w:ascii="Arial" w:hAnsi="Arial"/>
      <w:sz w:val="18"/>
      <w:szCs w:val="18"/>
    </w:rPr>
  </w:style>
  <w:style w:type="paragraph" w:styleId="8">
    <w:name w:val="toc 1"/>
    <w:basedOn w:val="1"/>
    <w:next w:val="1"/>
    <w:autoRedefine/>
    <w:qFormat/>
    <w:uiPriority w:val="0"/>
  </w:style>
  <w:style w:type="paragraph" w:styleId="9">
    <w:name w:val="toc 2"/>
    <w:basedOn w:val="1"/>
    <w:next w:val="1"/>
    <w:autoRedefine/>
    <w:qFormat/>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autoRedefine/>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TML Code"/>
    <w:basedOn w:val="13"/>
    <w:autoRedefine/>
    <w:qFormat/>
    <w:uiPriority w:val="0"/>
    <w:rPr>
      <w:rFonts w:ascii="Courier New" w:hAnsi="Courier New"/>
      <w:sz w:val="20"/>
    </w:rPr>
  </w:style>
  <w:style w:type="paragraph" w:customStyle="1" w:styleId="15">
    <w:name w:val="TOC Heading"/>
    <w:basedOn w:val="2"/>
    <w:next w:val="1"/>
    <w:autoRedefine/>
    <w:unhideWhenUsed/>
    <w:qFormat/>
    <w:uiPriority w:val="39"/>
    <w:pPr>
      <w:spacing w:before="240" w:after="0" w:line="259" w:lineRule="auto"/>
      <w:outlineLvl w:val="9"/>
    </w:pPr>
    <w:rPr>
      <w:rFonts w:ascii="等线 Light" w:hAnsi="等线 Light" w:eastAsia="等线 Light"/>
      <w:b w:val="0"/>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2024-04-21T10:47:00Z</dcterms:created>
  <dc:creator>林林</dc:creator>
  <cp:lastModifiedBy>林小沸</cp:lastModifiedBy>
  <dcterms:modified xsi:type="dcterms:W3CDTF">2024-05-12T12:24:37Z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3D4C0D733823482DAC0DCB1DA6F169F7_12</vt:lpwstr>
  </property>
</Properties>
</file>