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4267835</wp:posOffset>
            </wp:positionH>
            <wp:positionV relativeFrom="paragraph">
              <wp:posOffset>-371475</wp:posOffset>
            </wp:positionV>
            <wp:extent cx="917575" cy="1177925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483" cy="1177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8"/>
          <w:szCs w:val="48"/>
        </w:rPr>
        <w:t>Yihan Lin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3056"/>
        <w:gridCol w:w="3235"/>
      </w:tblGrid>
      <w:tr>
        <w:tc>
          <w:tcPr>
            <w:tcW w:w="199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(+86)188-0130-2019</w:t>
            </w:r>
          </w:p>
        </w:tc>
        <w:tc>
          <w:tcPr>
            <w:tcW w:w="3056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linyh20@mails.tsinghua.edu.cn</w:t>
            </w:r>
          </w:p>
        </w:tc>
        <w:tc>
          <w:tcPr>
            <w:tcW w:w="3235" w:type="dxa"/>
            <w:shd w:val="clear" w:color="auto" w:fill="auto"/>
          </w:tcPr>
          <w:p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>
        <w:tc>
          <w:tcPr>
            <w:tcW w:w="1999" w:type="dxa"/>
            <w:shd w:val="clear" w:color="auto" w:fill="auto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3056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WeChat ID: ordinarabbit</w:t>
            </w:r>
          </w:p>
        </w:tc>
        <w:tc>
          <w:tcPr>
            <w:tcW w:w="3235" w:type="dxa"/>
            <w:shd w:val="clear" w:color="auto" w:fill="auto"/>
          </w:tcPr>
          <w:p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  <w:t>Personal Page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lyh983012.github.io</w:t>
            </w:r>
          </w:p>
        </w:tc>
      </w:tr>
    </w:tbl>
    <w:p>
      <w:p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Education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 Experience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5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5196"/>
        <w:gridCol w:w="2174"/>
      </w:tblGrid>
      <w:tr>
        <w:tc>
          <w:tcPr>
            <w:tcW w:w="100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9/2020~</w:t>
            </w:r>
          </w:p>
        </w:tc>
        <w:tc>
          <w:tcPr>
            <w:tcW w:w="5196" w:type="dxa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Ph.D. 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Candidate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Center for Brain-Inspired Computing Research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Department of Precision Instrument</w:t>
            </w:r>
          </w:p>
        </w:tc>
        <w:tc>
          <w:tcPr>
            <w:tcW w:w="217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>
        <w:tc>
          <w:tcPr>
            <w:tcW w:w="100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9/2016~7/2020</w:t>
            </w:r>
          </w:p>
        </w:tc>
        <w:tc>
          <w:tcPr>
            <w:tcW w:w="5196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Undergraduate student (B.S. degree) |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 3.85/4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Major in </w:t>
            </w:r>
            <w:r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Instruments Science and Technology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Department of Precision Instrument 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Rank: 2/62</w:t>
            </w:r>
          </w:p>
        </w:tc>
        <w:tc>
          <w:tcPr>
            <w:tcW w:w="217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>
        <w:tc>
          <w:tcPr>
            <w:tcW w:w="100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9/2018~7/2020</w:t>
            </w:r>
          </w:p>
        </w:tc>
        <w:tc>
          <w:tcPr>
            <w:tcW w:w="5196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Minor Degree in CS              |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GPA: 3.91/4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>
              <w:rPr>
                <w:rFonts w:ascii="Times New Roman" w:hAnsi="Times New Roman" w:cs="Times New Roman"/>
                <w:color w:val="333333"/>
                <w:sz w:val="22"/>
                <w:szCs w:val="22"/>
                <w:shd w:val="clear" w:color="auto" w:fill="FFFFFF"/>
              </w:rPr>
              <w:t>Department of Computer Science and Technology </w:t>
            </w:r>
          </w:p>
        </w:tc>
        <w:tc>
          <w:tcPr>
            <w:tcW w:w="217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Tsinghua University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Research Interests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6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5213"/>
        <w:gridCol w:w="2131"/>
      </w:tblGrid>
      <w:tr>
        <w:trPr>
          <w:trHeight w:val="90" w:hRule="atLeast"/>
        </w:trPr>
        <w:tc>
          <w:tcPr>
            <w:tcW w:w="1015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213" w:type="dxa"/>
            <w:vAlign w:val="top"/>
          </w:tcPr>
          <w:p>
            <w:pPr>
              <w:pStyle w:val="9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Neuromorphic Vision Sens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ing-perception System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rPr>
          <w:trHeight w:val="90" w:hRule="atLeast"/>
        </w:trPr>
        <w:tc>
          <w:tcPr>
            <w:tcW w:w="1015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7344" w:type="dxa"/>
            <w:gridSpan w:val="2"/>
            <w:vAlign w:val="top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Develop i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maging, perception, and inference system based on complementary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vision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sensors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and adavanced optical system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for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low-latency high-performance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embodied intelligen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ce.</w:t>
            </w:r>
          </w:p>
        </w:tc>
      </w:tr>
      <w:tr>
        <w:trPr>
          <w:trHeight w:val="90" w:hRule="atLeast"/>
        </w:trPr>
        <w:tc>
          <w:tcPr>
            <w:tcW w:w="1015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213" w:type="dxa"/>
            <w:vAlign w:val="top"/>
          </w:tcPr>
          <w:p>
            <w:pPr>
              <w:pStyle w:val="9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Brain-inspired Learning Theorem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c>
          <w:tcPr>
            <w:tcW w:w="1015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7344" w:type="dxa"/>
            <w:gridSpan w:val="2"/>
            <w:vAlign w:val="top"/>
          </w:tcPr>
          <w:p>
            <w:pP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Propose the v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isual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primitive-based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representation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theorem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inspired by the human visual system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, guiding adaptive visual applications in open extreme environments.</w:t>
            </w:r>
          </w:p>
          <w:p>
            <w:pP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Investigate efficient training of brain-inspired spike-based learning algorithms.</w:t>
            </w:r>
          </w:p>
        </w:tc>
      </w:tr>
      <w:tr>
        <w:tc>
          <w:tcPr>
            <w:tcW w:w="1015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5213" w:type="dxa"/>
            <w:vAlign w:val="top"/>
          </w:tcPr>
          <w:p>
            <w:pPr>
              <w:pStyle w:val="9"/>
              <w:widowControl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Low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-l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evel Computer Vision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 xml:space="preserve"> Algorithms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>
        <w:tc>
          <w:tcPr>
            <w:tcW w:w="1015" w:type="dxa"/>
            <w:vAlign w:val="top"/>
          </w:tcPr>
          <w:p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7344" w:type="dxa"/>
            <w:gridSpan w:val="2"/>
            <w:vAlign w:val="top"/>
          </w:tcPr>
          <w:p>
            <w:pPr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Investigate a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rtificial intelligence-based image signal processing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 and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low-level visual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 xml:space="preserve">algorithms for multimodal multi-pathway 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 xml:space="preserve">data 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fusion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Publications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7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6782"/>
      </w:tblGrid>
      <w:tr>
        <w:tc>
          <w:tcPr>
            <w:tcW w:w="8364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  <w:t>Yang Z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 xml:space="preserve">†,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  <w:t>Wang T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 xml:space="preserve">†,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i w:val="0"/>
                <w:iCs w:val="0"/>
                <w:sz w:val="22"/>
                <w:szCs w:val="22"/>
                <w:lang w:val="en-US" w:eastAsia="zh-CN"/>
              </w:rPr>
              <w:t>Lin Y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 xml:space="preserve">†, 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  <w:t>et al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>, and Luping Shi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>A Vision Sensor Chip with Complementary Pathways for Open-world Sensing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 Bold Italic" w:hAnsi="Times New Roman Bold Italic" w:eastAsia="宋体" w:cs="Times New Roman Bold Italic"/>
                <w:b/>
                <w:bCs/>
                <w:i/>
                <w:iCs/>
                <w:sz w:val="22"/>
                <w:szCs w:val="22"/>
              </w:rPr>
              <w:t>Nature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>30 May, 2024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sz w:val="22"/>
                <w:szCs w:val="22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 (IF: 64.8, Q1, </w:t>
            </w:r>
            <w:r>
              <w:rPr>
                <w:rFonts w:hint="default" w:ascii="Times New Roman Bold" w:hAnsi="Times New Roman Bold" w:cs="Times New Roman Bold"/>
                <w:b/>
                <w:bCs/>
                <w:i w:val="0"/>
                <w:iCs w:val="0"/>
                <w:sz w:val="22"/>
                <w:szCs w:val="22"/>
                <w:lang w:val="en-US" w:eastAsia="zh-CN"/>
              </w:rPr>
              <w:t>Cover paper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>)</w:t>
            </w:r>
          </w:p>
          <w:p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, et al. "Rethinking Pretraining as a Bridge From ANNs to SNNs." </w:t>
            </w:r>
            <w:r>
              <w:rPr>
                <w:rFonts w:hint="default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</w:rPr>
              <w:t>IEEE Transactions on Neural Networks and Learning Systems</w:t>
            </w:r>
            <w:r>
              <w:rPr>
                <w:rFonts w:hint="eastAsia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 w:eastAsia="zh-CN"/>
              </w:rPr>
              <w:t>Early Access</w:t>
            </w:r>
            <w:r>
              <w:rPr>
                <w:rFonts w:hint="eastAsia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2022.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 (IF: 10.4, Q1)</w:t>
            </w:r>
          </w:p>
          <w:p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>†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, 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>Sun J</w:t>
            </w:r>
            <w:r>
              <w:rPr>
                <w:rFonts w:ascii="Times New Roman" w:hAnsi="Times New Roman" w:eastAsia="宋体" w:cs="Times New Roman"/>
                <w:i w:val="0"/>
                <w:iCs w:val="0"/>
                <w:sz w:val="22"/>
                <w:szCs w:val="22"/>
              </w:rPr>
              <w:t>†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et al., “Spatiotemporal Input Control: Leveraging Temporal Variation in Network Dynamics,” in</w:t>
            </w:r>
            <w:r>
              <w:rPr>
                <w:rFonts w:hint="default" w:ascii="Times New Roman Italic" w:hAnsi="Times New Roman Italic" w:cs="Times New Roman Italic"/>
                <w:i/>
                <w:iCs/>
                <w:sz w:val="22"/>
                <w:szCs w:val="22"/>
              </w:rPr>
              <w:t> </w:t>
            </w:r>
            <w:r>
              <w:rPr>
                <w:rFonts w:hint="default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</w:rPr>
              <w:t>IEEE/CAA Journal of Automatica Sinica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, vol. 9, no. 4, pp. 635-651, April 2022.</w:t>
            </w:r>
            <w:r>
              <w:rPr>
                <w:rStyle w:val="10"/>
                <w:rFonts w:ascii="Helvetica Neue" w:hAnsi="Helvetica Neue"/>
                <w:i w:val="0"/>
                <w:iCs w:val="0"/>
                <w:color w:val="494E52"/>
                <w:sz w:val="27"/>
                <w:szCs w:val="27"/>
                <w:shd w:val="clear" w:color="auto" w:fill="FFFFFF"/>
              </w:rPr>
              <w:t> 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>(IF: 11.8, Q1)</w:t>
            </w:r>
          </w:p>
          <w:p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, Ding W, Qiang S, et al. ES-ImageNet: A Million Event-Stream Classification Dataset for Spiking Neural Networks. </w:t>
            </w:r>
            <w:r>
              <w:rPr>
                <w:rFonts w:hint="default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</w:rPr>
              <w:t>Frontiers in Neuroscience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, 2021: 1546.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 (IF: 4.3 Q2)</w:t>
            </w:r>
          </w:p>
          <w:p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Wu Z, Zhang H, 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2"/>
                <w:szCs w:val="22"/>
              </w:rPr>
              <w:t>Lin Y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>. et al. LIAF-Net: Leaky Integrate and Analog Fire Network for Lightweight and Efficient Spatiotemporal Information Processing.</w:t>
            </w:r>
            <w:r>
              <w:rPr>
                <w:rStyle w:val="10"/>
                <w:rFonts w:ascii="Times New Roman" w:hAnsi="Times New Roman" w:cs="Times New Roman"/>
                <w:i w:val="0"/>
                <w:iCs w:val="0"/>
                <w:color w:val="2E414F"/>
                <w:sz w:val="22"/>
                <w:szCs w:val="22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2021, </w:t>
            </w:r>
            <w:r>
              <w:rPr>
                <w:rFonts w:hint="default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</w:rPr>
              <w:t>IEEE Transactions on Neural Networks and Learning Systems</w:t>
            </w:r>
            <w:r>
              <w:rPr>
                <w:rFonts w:hint="eastAsia" w:ascii="Times New Roman Bold Italic" w:hAnsi="Times New Roman Bold Italic" w:cs="Times New Roman Bold Italic"/>
                <w:b/>
                <w:bCs/>
                <w:i/>
                <w:iCs/>
                <w:sz w:val="22"/>
                <w:szCs w:val="22"/>
                <w:lang w:val="en-US" w:eastAsia="zh-CN"/>
              </w:rPr>
              <w:t>,</w:t>
            </w:r>
            <w:r>
              <w:rPr>
                <w:rFonts w:ascii="Times New Roman" w:hAnsi="Times New Roman" w:cs="Times New Roman"/>
                <w:i w:val="0"/>
                <w:iCs w:val="0"/>
                <w:sz w:val="22"/>
                <w:szCs w:val="22"/>
              </w:rPr>
              <w:t xml:space="preserve"> PP(99):1-14.</w:t>
            </w:r>
            <w:r>
              <w:rPr>
                <w:rFonts w:hint="eastAsia" w:ascii="Times New Roman" w:hAnsi="Times New Roman" w:cs="Times New Roman"/>
                <w:i w:val="0"/>
                <w:iCs w:val="0"/>
                <w:sz w:val="22"/>
                <w:szCs w:val="22"/>
                <w:lang w:val="en-US" w:eastAsia="zh-CN"/>
              </w:rPr>
              <w:t xml:space="preserve">  (IF: 10.4, Q1)</w:t>
            </w:r>
          </w:p>
        </w:tc>
      </w:tr>
      <w:tr>
        <w:tc>
          <w:tcPr>
            <w:tcW w:w="8364" w:type="dxa"/>
            <w:gridSpan w:val="2"/>
          </w:tcPr>
          <w:p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Work Experience</w:t>
            </w:r>
          </w:p>
          <w:p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pict>
                <v:rect id="_x0000_i1028" o:spt="1" style="height:0.05pt;width:407.4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rPr>
          <w:trHeight w:val="407" w:hRule="atLeast"/>
        </w:trPr>
        <w:tc>
          <w:tcPr>
            <w:tcW w:w="15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8/2021~now</w:t>
            </w:r>
          </w:p>
        </w:tc>
        <w:tc>
          <w:tcPr>
            <w:tcW w:w="6782" w:type="dxa"/>
            <w:vAlign w:val="top"/>
          </w:tcPr>
          <w:p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Intern ISP engineer in Lynxi co., Beijing.</w:t>
            </w:r>
          </w:p>
        </w:tc>
      </w:tr>
      <w:tr>
        <w:tc>
          <w:tcPr>
            <w:tcW w:w="15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/2018~now</w:t>
            </w:r>
          </w:p>
        </w:tc>
        <w:tc>
          <w:tcPr>
            <w:tcW w:w="6782" w:type="dxa"/>
            <w:vAlign w:val="top"/>
          </w:tcPr>
          <w:p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Assistant of CBICR in THU.</w:t>
            </w:r>
          </w:p>
        </w:tc>
      </w:tr>
      <w:tr>
        <w:tc>
          <w:tcPr>
            <w:tcW w:w="1582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/2023~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8/2023</w:t>
            </w:r>
          </w:p>
        </w:tc>
        <w:tc>
          <w:tcPr>
            <w:tcW w:w="6782" w:type="dxa"/>
            <w:vAlign w:val="top"/>
          </w:tcPr>
          <w:p>
            <w:pPr>
              <w:widowControl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Intern computer vision algorithm engineer in Yealink Co.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Xiamen.</w:t>
            </w:r>
          </w:p>
        </w:tc>
      </w:tr>
      <w:tr>
        <w:tc>
          <w:tcPr>
            <w:tcW w:w="15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9/2020~2/2021</w:t>
            </w:r>
          </w:p>
        </w:tc>
        <w:tc>
          <w:tcPr>
            <w:tcW w:w="67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Teaching Assistant for the class </w:t>
            </w: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Computer principle and Application.</w:t>
            </w:r>
          </w:p>
        </w:tc>
      </w:tr>
      <w:tr>
        <w:tc>
          <w:tcPr>
            <w:tcW w:w="15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/2019~9/2019</w:t>
            </w:r>
          </w:p>
        </w:tc>
        <w:tc>
          <w:tcPr>
            <w:tcW w:w="6782" w:type="dxa"/>
            <w:vAlign w:val="top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Research Assistant of IoF laboratory in NTU.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Social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Activities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29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804"/>
      </w:tblGrid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9/2019~6/2020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Chairman of Student Association for science and technology of DPI, Tsinghua University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9/2018~6/2019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Vice Chairman of Student Association for science and technology of DPI, Tsinghua University.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leader of '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oal to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G</w:t>
            </w:r>
            <w:r>
              <w:rPr>
                <w:rFonts w:ascii="Times New Roman" w:hAnsi="Times New Roman" w:cs="Times New Roman"/>
              </w:rPr>
              <w:t>as'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research team in Wangdu, Hebei Province, P. R. China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9/2017~6/2018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Director of the office of Fujian Cultural Exchange Association of Tsinghua University.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1/2018~2/2018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leader of research team of targeted poverty alleviation in Ninghua, Fujian Province, P. R, China.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Honors &amp; Awards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30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804"/>
      </w:tblGrid>
      <w:tr>
        <w:tc>
          <w:tcPr>
            <w:tcW w:w="1560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2"/>
                <w:szCs w:val="22"/>
                <w:lang w:val="en-US" w:eastAsia="zh-CN" w:bidi="si-LK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23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si-LK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Scholarship for Excellence in Social Activitiy,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2"/>
                <w:szCs w:val="22"/>
                <w:lang w:val="en-US" w:eastAsia="zh-CN" w:bidi="si-LK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10/202</w:t>
            </w:r>
            <w:r>
              <w:rPr>
                <w:rFonts w:hint="eastAsia" w:ascii="Times New Roman" w:hAnsi="Times New Roman" w:cs="Times New Roman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Comprehensive first-class scholarship for PhD studentss, 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10/2022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Comprehensive first-class scholarship for PhD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Candidates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, 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10/2021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Comprehensive second-class scholarship for PhD students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, 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Scholarship for future scholars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(Top 3%),</w:t>
            </w: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 xml:space="preserve"> 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Outstanding graduates of Beijing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Outstanding graduates of Tsinghua University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(Top 2%)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6/2020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Outstanding contribution award for graduates of Department of Precision Instrument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cholarship for Excellent S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tudent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 work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XCMG scholarship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(Top 1%)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10/2019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Comprehensive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Second prize of HuaLuoGeng cup mathematical modeling contest of Tsinghua University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Science and Technology Innovation Excellence Award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National scholarship 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 xml:space="preserve">(Top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>2</w:t>
            </w:r>
            <w:r>
              <w:rPr>
                <w:rFonts w:hint="default" w:ascii="Times New Roman Bold" w:hAnsi="Times New Roman Bold" w:eastAsia="宋体" w:cs="Times New Roman Bold"/>
                <w:b/>
                <w:bCs/>
                <w:sz w:val="22"/>
                <w:szCs w:val="22"/>
              </w:rPr>
              <w:t>%)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07/2018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Second prize of the 34th national optoelectronic Design Competition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Social practice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Volunteer public welfare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10/2017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S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cholarship 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 xml:space="preserve">for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 xml:space="preserve">Comprehensive Excellence </w:t>
            </w:r>
            <w:r>
              <w:rPr>
                <w:rFonts w:hint="eastAsia" w:ascii="Times New Roman Bold" w:hAnsi="Times New Roman Bold" w:eastAsia="宋体" w:cs="Times New Roman Bold"/>
                <w:b/>
                <w:bCs/>
                <w:sz w:val="22"/>
                <w:szCs w:val="22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THU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Certificates and Skills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rect id="_x0000_i1031" o:spt="1" style="height:0.05pt;width:415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8"/>
        <w:tblW w:w="836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6804"/>
      </w:tblGrid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anguage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English (CET4/CET6)</w:t>
            </w:r>
          </w:p>
        </w:tc>
      </w:tr>
      <w:tr>
        <w:tc>
          <w:tcPr>
            <w:tcW w:w="1560" w:type="dxa"/>
          </w:tcPr>
          <w:p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Computer</w:t>
            </w:r>
          </w:p>
        </w:tc>
        <w:tc>
          <w:tcPr>
            <w:tcW w:w="6804" w:type="dxa"/>
          </w:tcPr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Python and Deep Learning Frameworks (Pytorch, SpikingJelly, For data science)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Java, C/C++ (For software engineering, testing)</w:t>
            </w:r>
          </w:p>
          <w:p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Maintenance and network safety on Ubuntu Server operation system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Iskoola Pota">
    <w:altName w:val="苹方-简"/>
    <w:panose1 w:val="020B0502040204020203"/>
    <w:charset w:val="00"/>
    <w:family w:val="swiss"/>
    <w:pitch w:val="default"/>
    <w:sig w:usb0="00000000" w:usb1="00000000" w:usb2="00000200" w:usb3="00000000" w:csb0="00000001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F4C13"/>
    <w:multiLevelType w:val="singleLevel"/>
    <w:tmpl w:val="BFCF4C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69690A"/>
    <w:multiLevelType w:val="multilevel"/>
    <w:tmpl w:val="256969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AA"/>
    <w:rsid w:val="000053CE"/>
    <w:rsid w:val="000224E7"/>
    <w:rsid w:val="000225DF"/>
    <w:rsid w:val="0003226C"/>
    <w:rsid w:val="00047B7F"/>
    <w:rsid w:val="0007172E"/>
    <w:rsid w:val="00085A7E"/>
    <w:rsid w:val="000A4C1F"/>
    <w:rsid w:val="000D5957"/>
    <w:rsid w:val="0010525D"/>
    <w:rsid w:val="00124802"/>
    <w:rsid w:val="0016399B"/>
    <w:rsid w:val="001914F4"/>
    <w:rsid w:val="001C7009"/>
    <w:rsid w:val="00210CEC"/>
    <w:rsid w:val="0025425B"/>
    <w:rsid w:val="002969FC"/>
    <w:rsid w:val="002F4430"/>
    <w:rsid w:val="00307CE5"/>
    <w:rsid w:val="00334C27"/>
    <w:rsid w:val="003540FB"/>
    <w:rsid w:val="00381DD2"/>
    <w:rsid w:val="003D3FE9"/>
    <w:rsid w:val="00400AC4"/>
    <w:rsid w:val="00423B0D"/>
    <w:rsid w:val="0043244E"/>
    <w:rsid w:val="00436E5C"/>
    <w:rsid w:val="00450C14"/>
    <w:rsid w:val="00474C1A"/>
    <w:rsid w:val="00487E24"/>
    <w:rsid w:val="004905EB"/>
    <w:rsid w:val="004923E4"/>
    <w:rsid w:val="004D583B"/>
    <w:rsid w:val="005015BC"/>
    <w:rsid w:val="00516F47"/>
    <w:rsid w:val="00547822"/>
    <w:rsid w:val="005523E9"/>
    <w:rsid w:val="005868A7"/>
    <w:rsid w:val="005B076B"/>
    <w:rsid w:val="005B29C1"/>
    <w:rsid w:val="005E2BE5"/>
    <w:rsid w:val="0064120B"/>
    <w:rsid w:val="006528EC"/>
    <w:rsid w:val="00663AEB"/>
    <w:rsid w:val="00690D1F"/>
    <w:rsid w:val="00696C38"/>
    <w:rsid w:val="006E3383"/>
    <w:rsid w:val="006F56CA"/>
    <w:rsid w:val="00731A94"/>
    <w:rsid w:val="00751428"/>
    <w:rsid w:val="007519E2"/>
    <w:rsid w:val="007621B4"/>
    <w:rsid w:val="00764D7B"/>
    <w:rsid w:val="0077712D"/>
    <w:rsid w:val="00783BF6"/>
    <w:rsid w:val="00796AB7"/>
    <w:rsid w:val="007B425E"/>
    <w:rsid w:val="00815E26"/>
    <w:rsid w:val="00852F44"/>
    <w:rsid w:val="008534D7"/>
    <w:rsid w:val="008547C6"/>
    <w:rsid w:val="00854E61"/>
    <w:rsid w:val="00872EEF"/>
    <w:rsid w:val="00877C9E"/>
    <w:rsid w:val="008C09C0"/>
    <w:rsid w:val="008C7AC3"/>
    <w:rsid w:val="008D3FAA"/>
    <w:rsid w:val="008D5325"/>
    <w:rsid w:val="008F2923"/>
    <w:rsid w:val="009345CF"/>
    <w:rsid w:val="00965706"/>
    <w:rsid w:val="009B4531"/>
    <w:rsid w:val="009C19B1"/>
    <w:rsid w:val="009C289C"/>
    <w:rsid w:val="009D1046"/>
    <w:rsid w:val="009D50FB"/>
    <w:rsid w:val="009D5D2B"/>
    <w:rsid w:val="009E4DC1"/>
    <w:rsid w:val="00A30578"/>
    <w:rsid w:val="00A335E4"/>
    <w:rsid w:val="00A536F4"/>
    <w:rsid w:val="00A54A16"/>
    <w:rsid w:val="00A641DA"/>
    <w:rsid w:val="00A7049C"/>
    <w:rsid w:val="00A864A9"/>
    <w:rsid w:val="00A925E3"/>
    <w:rsid w:val="00AA7E07"/>
    <w:rsid w:val="00AB69F5"/>
    <w:rsid w:val="00AE54B8"/>
    <w:rsid w:val="00B37F02"/>
    <w:rsid w:val="00B64241"/>
    <w:rsid w:val="00B87BCA"/>
    <w:rsid w:val="00BB050F"/>
    <w:rsid w:val="00BE483E"/>
    <w:rsid w:val="00C017B3"/>
    <w:rsid w:val="00C04E25"/>
    <w:rsid w:val="00C12D06"/>
    <w:rsid w:val="00C178C5"/>
    <w:rsid w:val="00C66A00"/>
    <w:rsid w:val="00C84BE1"/>
    <w:rsid w:val="00C851C4"/>
    <w:rsid w:val="00C91CFD"/>
    <w:rsid w:val="00D5073F"/>
    <w:rsid w:val="00D66540"/>
    <w:rsid w:val="00D93B19"/>
    <w:rsid w:val="00D94182"/>
    <w:rsid w:val="00DA22F4"/>
    <w:rsid w:val="00DA7319"/>
    <w:rsid w:val="00DF5563"/>
    <w:rsid w:val="00E43610"/>
    <w:rsid w:val="00E57B89"/>
    <w:rsid w:val="00ED62E7"/>
    <w:rsid w:val="00EE022D"/>
    <w:rsid w:val="00EE3D49"/>
    <w:rsid w:val="00EE5691"/>
    <w:rsid w:val="00F06DDA"/>
    <w:rsid w:val="00F17A16"/>
    <w:rsid w:val="00F46AAA"/>
    <w:rsid w:val="00F770B0"/>
    <w:rsid w:val="00F823DD"/>
    <w:rsid w:val="00FA2023"/>
    <w:rsid w:val="00FA62BA"/>
    <w:rsid w:val="00FE43EA"/>
    <w:rsid w:val="17B5550E"/>
    <w:rsid w:val="3BBB16D2"/>
    <w:rsid w:val="3BF7A02D"/>
    <w:rsid w:val="3DFBFF64"/>
    <w:rsid w:val="3FEE7F33"/>
    <w:rsid w:val="420FCAF7"/>
    <w:rsid w:val="52F1309F"/>
    <w:rsid w:val="5B9F01C1"/>
    <w:rsid w:val="5DFF61BB"/>
    <w:rsid w:val="63B693FA"/>
    <w:rsid w:val="65DEDB14"/>
    <w:rsid w:val="6B9CEFB9"/>
    <w:rsid w:val="6BDFC937"/>
    <w:rsid w:val="6DFF3656"/>
    <w:rsid w:val="6EFFDF69"/>
    <w:rsid w:val="6FCF4CA3"/>
    <w:rsid w:val="7367322D"/>
    <w:rsid w:val="76FFA826"/>
    <w:rsid w:val="7A33FEA2"/>
    <w:rsid w:val="7ADFDFB6"/>
    <w:rsid w:val="7DFED23F"/>
    <w:rsid w:val="7F7D2E1C"/>
    <w:rsid w:val="8F1FFC5E"/>
    <w:rsid w:val="95EDB137"/>
    <w:rsid w:val="9B2B55EE"/>
    <w:rsid w:val="9BB55DA7"/>
    <w:rsid w:val="AAF5E7E5"/>
    <w:rsid w:val="C7DD27F3"/>
    <w:rsid w:val="DC7FAB76"/>
    <w:rsid w:val="DDF7411C"/>
    <w:rsid w:val="DFF78E99"/>
    <w:rsid w:val="E7AD376D"/>
    <w:rsid w:val="EAAB9CDA"/>
    <w:rsid w:val="EDEBC25E"/>
    <w:rsid w:val="EFBFB354"/>
    <w:rsid w:val="EFDE61EC"/>
    <w:rsid w:val="EFFF2F3E"/>
    <w:rsid w:val="EFFFEFEA"/>
    <w:rsid w:val="F477240D"/>
    <w:rsid w:val="F4D06EB8"/>
    <w:rsid w:val="F4F6962E"/>
    <w:rsid w:val="FA5F837A"/>
    <w:rsid w:val="FAF9333F"/>
    <w:rsid w:val="FB3AD29A"/>
    <w:rsid w:val="FBBEC589"/>
    <w:rsid w:val="FBFBAFB6"/>
    <w:rsid w:val="FDD20C5A"/>
    <w:rsid w:val="FEF99060"/>
    <w:rsid w:val="FFBFAC43"/>
    <w:rsid w:val="FFD3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si-LK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rPr>
      <w:sz w:val="18"/>
      <w:szCs w:val="18"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lang w:bidi="ar-SA"/>
    </w:rPr>
  </w:style>
  <w:style w:type="character" w:customStyle="1" w:styleId="10">
    <w:name w:val="apple-converted-space"/>
    <w:basedOn w:val="2"/>
    <w:uiPriority w:val="0"/>
  </w:style>
  <w:style w:type="character" w:customStyle="1" w:styleId="11">
    <w:name w:val="Balloon Text Char"/>
    <w:basedOn w:val="2"/>
    <w:link w:val="4"/>
    <w:semiHidden/>
    <w:uiPriority w:val="99"/>
    <w:rPr>
      <w:rFonts w:ascii="宋体" w:hAnsi="宋体" w:eastAsia="宋体" w:cs="宋体"/>
      <w:kern w:val="0"/>
      <w:sz w:val="18"/>
      <w:szCs w:val="18"/>
      <w:lang w:bidi="si-LK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noFill/>
        <a:ln w="9525">
          <a:gradFill rotWithShape="0">
            <a:gsLst>
              <a:gs pos="0">
                <a:srgbClr val="A0A0A0"/>
              </a:gs>
              <a:gs pos="100000">
                <a:srgbClr val="E3E3E3"/>
              </a:gs>
            </a:gsLst>
            <a:lin ang="5400000"/>
          </a:gradFill>
          <a:miter lim="800000"/>
        </a:ln>
      </a:spPr>
      <a:bodyPr rot="0" vert="horz" wrap="square" lIns="91440" tIns="45720" rIns="91440" bIns="45720" anchor="t" anchorCtr="0" upright="1">
        <a:noAutofit/>
      </a:bodyPr>
      <a:lstStyle/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623</Words>
  <Characters>4048</Characters>
  <Lines>30</Lines>
  <Paragraphs>8</Paragraphs>
  <TotalTime>0</TotalTime>
  <ScaleCrop>false</ScaleCrop>
  <LinksUpToDate>false</LinksUpToDate>
  <CharactersWithSpaces>4586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2023-05-09T19:09:00Z</dcterms:created>
  <dc:creator>lin yihan</dc:creator>
  <cp:lastModifiedBy>林逸晗</cp:lastModifiedBy>
  <dcterms:modified xsi:type="dcterms:W3CDTF">2024-05-22T18:05:05Z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01AB8D7E15683F2E89A44966EFBE98A7_42</vt:lpwstr>
  </property>
</Properties>
</file>