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代码安全智能体-secodeact-sca-016-全面回归测试最终报告"/>
      <w:r>
        <w:t xml:space="preserve">代码安全智能体 (SeCodeAct) SCA-016 全面回归测试最终报告</w:t>
      </w:r>
      <w:bookmarkEnd w:id="20"/>
    </w:p>
    <w:p>
      <w:pPr>
        <w:pStyle w:val="Heading2"/>
      </w:pPr>
      <w:bookmarkStart w:id="21" w:name="使用真实-sca-hud-前端对-cve-bench-v2.0-进行端到端验证"/>
      <w:r>
        <w:t xml:space="preserve">使用真实 SCA-HUD 前端对 CVE Bench v2.0 进行端到端验证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目录"/>
      <w:r>
        <w:t xml:space="preserve">目录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绪论</w:t>
      </w:r>
    </w:p>
    <w:p>
      <w:pPr>
        <w:numPr>
          <w:ilvl w:val="0"/>
          <w:numId w:val="1001"/>
        </w:numPr>
        <w:pStyle w:val="Compact"/>
      </w:pPr>
      <w:r>
        <w:t xml:space="preserve">技术方案正文</w:t>
      </w:r>
    </w:p>
    <w:p>
      <w:pPr>
        <w:numPr>
          <w:ilvl w:val="0"/>
          <w:numId w:val="1001"/>
        </w:numPr>
        <w:pStyle w:val="Compact"/>
      </w:pPr>
      <w:r>
        <w:t xml:space="preserve">测试执行明细</w:t>
      </w:r>
    </w:p>
    <w:p>
      <w:pPr>
        <w:numPr>
          <w:ilvl w:val="0"/>
          <w:numId w:val="1001"/>
        </w:numPr>
        <w:pStyle w:val="Compact"/>
      </w:pPr>
      <w:r>
        <w:t xml:space="preserve">知识图谱与前端优化</w:t>
      </w:r>
    </w:p>
    <w:p>
      <w:pPr>
        <w:numPr>
          <w:ilvl w:val="0"/>
          <w:numId w:val="1001"/>
        </w:numPr>
        <w:pStyle w:val="Compact"/>
      </w:pPr>
      <w:r>
        <w:t xml:space="preserve">项目研究结论及展望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绪论"/>
      <w:r>
        <w:t xml:space="preserve">1 绪论</w:t>
      </w:r>
      <w:bookmarkEnd w:id="23"/>
    </w:p>
    <w:p>
      <w:pPr>
        <w:pStyle w:val="Heading3"/>
      </w:pPr>
      <w:bookmarkStart w:id="24" w:name="研究背景"/>
      <w:r>
        <w:t xml:space="preserve">1.1 研究背景</w:t>
      </w:r>
      <w:bookmarkEnd w:id="24"/>
    </w:p>
    <w:p>
      <w:pPr>
        <w:pStyle w:val="FirstParagraph"/>
      </w:pPr>
      <w:r>
        <w:t xml:space="preserve">SCA-016 任务是在 SCA-015 稳定版本基础上，使用真实的 SCA-HUD 自定义前端（而非 OpenHands 默认界面），对 CVE Bench v2.0 数据集中的 10 个 CVE 进行严格真实端到端回归测试。本任务的核心要求是：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前端严格锁定</w:t>
      </w:r>
      <w:r>
        <w:t xml:space="preserve">：必须使用 SCA-HUD 系统（</w:t>
      </w:r>
      <w:r>
        <w:rPr>
          <w:rStyle w:val="VerbatimChar"/>
        </w:rPr>
        <w:t xml:space="preserve">DashboardConnected.tsx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sca-hud</w:t>
      </w:r>
      <w:r>
        <w:t xml:space="preserve"> </w:t>
      </w:r>
      <w:r>
        <w:t xml:space="preserve">目录下的所有组件），严格禁止 OpenHands 默认界面。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真实端到端测试</w:t>
      </w:r>
      <w:r>
        <w:t xml:space="preserve">：每个 CVE 经历完整的 5 步流程（CPG 生成 → 漏洞发现 → PoC 执行验证 → 补丁生成 → 补丁真实应用验证）。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前端实时同步</w:t>
      </w:r>
      <w:r>
        <w:t xml:space="preserve">：Agent 执行结果必须实时刷新 Vuln List、CPG 图谱、Terminal 等面板。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滚动条支持</w:t>
      </w:r>
      <w:r>
        <w:t xml:space="preserve">：为 Vuln List 和 MVP 操作面板添加 neon 绿色横纵滚动条。</w:t>
      </w:r>
    </w:p>
    <w:p>
      <w:pPr>
        <w:pStyle w:val="Heading3"/>
      </w:pPr>
      <w:bookmarkStart w:id="25" w:name="研究内容"/>
      <w:r>
        <w:t xml:space="preserve">1.2 研究内容</w:t>
      </w:r>
      <w:bookmarkEnd w:id="25"/>
    </w:p>
    <w:p>
      <w:pPr>
        <w:pStyle w:val="FirstParagraph"/>
      </w:pPr>
      <w:r>
        <w:t xml:space="preserve">本阶段主要完成了以下工作：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Phase 0 - 版本检查与环境恢复</w:t>
      </w:r>
      <w:r>
        <w:t xml:space="preserve">：回退至 SCA-015 稳定版本（commit</w:t>
      </w:r>
      <w:r>
        <w:t xml:space="preserve"> </w:t>
      </w:r>
      <w:r>
        <w:rPr>
          <w:rStyle w:val="VerbatimChar"/>
        </w:rPr>
        <w:t xml:space="preserve">8b1be7791</w:t>
      </w:r>
      <w:r>
        <w:t xml:space="preserve">），确认 SCA-HUD 前端正确加载。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Phase 1+2 - 10 CVE 真实端到端测试</w:t>
      </w:r>
      <w:r>
        <w:t xml:space="preserve">：通过 OpenHands API 串行创建 10 个对话，由 gpt-4.1-mini 驱动的 Agent 执行完整 SCA 分析流程，全部 10/10 通过。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Phase 3 - 知识图谱全局视图美化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KnowledgeGraphTab.tsx</w:t>
      </w:r>
      <w:r>
        <w:t xml:space="preserve"> </w:t>
      </w:r>
      <w:r>
        <w:t xml:space="preserve">中更新真实 SCA-016 CVE 数据，支持 10 个 CVE 的全局视图展示。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Phase 4 - 滚动条支持实现</w:t>
      </w:r>
      <w:r>
        <w:t xml:space="preserve">：安装</w:t>
      </w:r>
      <w:r>
        <w:t xml:space="preserve"> </w:t>
      </w:r>
      <w:r>
        <w:rPr>
          <w:rStyle w:val="VerbatimChar"/>
        </w:rPr>
        <w:t xml:space="preserve">tailwind-scrollbar</w:t>
      </w:r>
      <w:r>
        <w:t xml:space="preserve">，为 Vuln List 和 MVP 操作面板添加 neon 绿（</w:t>
      </w:r>
      <w:r>
        <w:rPr>
          <w:rStyle w:val="VerbatimChar"/>
        </w:rPr>
        <w:t xml:space="preserve">#00FF9F</w:t>
      </w:r>
      <w:r>
        <w:t xml:space="preserve">）滚动条。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Phase 5 - 交付物生成</w:t>
      </w:r>
      <w:r>
        <w:t xml:space="preserve">：生成真实测试报告、Excel 汇总表、Patch 文件及 18 张 SCA-HUD 界面截图。</w:t>
      </w:r>
    </w:p>
    <w:p>
      <w:pPr>
        <w:pStyle w:val="Heading3"/>
      </w:pPr>
      <w:bookmarkStart w:id="26" w:name="技术突破点"/>
      <w:r>
        <w:t xml:space="preserve">1.3 技术突破点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SCA-015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SCA-016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提升幅度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前端界面</w:t>
            </w:r>
          </w:p>
        </w:tc>
        <w:tc>
          <w:p>
            <w:pPr>
              <w:pStyle w:val="Compact"/>
              <w:jc w:val="left"/>
            </w:pPr>
            <w:r>
              <w:t xml:space="preserve">SCA-HUD（部分验证）</w:t>
            </w:r>
          </w:p>
        </w:tc>
        <w:tc>
          <w:p>
            <w:pPr>
              <w:pStyle w:val="Compact"/>
              <w:jc w:val="left"/>
            </w:pPr>
            <w:r>
              <w:t xml:space="preserve">SCA-HUD（严格验证）</w:t>
            </w:r>
          </w:p>
        </w:tc>
        <w:tc>
          <w:p>
            <w:pPr>
              <w:pStyle w:val="Compact"/>
              <w:jc w:val="left"/>
            </w:pPr>
            <w:r>
              <w:t xml:space="preserve">质量提升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 CVE 数量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持平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 通过率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持平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PoC 成功率</w:t>
            </w:r>
          </w:p>
        </w:tc>
        <w:tc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+5%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补丁通过率</w:t>
            </w:r>
          </w:p>
        </w:tc>
        <w:tc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+5%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滚动条支持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neon 绿双向滚动条</w:t>
            </w:r>
          </w:p>
        </w:tc>
        <w:tc>
          <w:p>
            <w:pPr>
              <w:pStyle w:val="Compact"/>
              <w:jc w:val="left"/>
            </w:pPr>
            <w:r>
              <w:t xml:space="preserve">新增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知识图谱 CVE 数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+100%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SCA-HUD 截图数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+500%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二技术方案正文"/>
      <w:r>
        <w:t xml:space="preserve">二、技术方案正文</w:t>
      </w:r>
      <w:bookmarkEnd w:id="27"/>
    </w:p>
    <w:p>
      <w:pPr>
        <w:pStyle w:val="Heading3"/>
      </w:pPr>
      <w:bookmarkStart w:id="28" w:name="sca-hud-前端验证"/>
      <w:r>
        <w:t xml:space="preserve">2.1 SCA-HUD 前端验证</w:t>
      </w:r>
      <w:bookmarkEnd w:id="28"/>
    </w:p>
    <w:p>
      <w:pPr>
        <w:pStyle w:val="FirstParagraph"/>
      </w:pPr>
      <w:r>
        <w:t xml:space="preserve">SCA-HUD 系统是一个基于 React + TypeScript + TailwindCSS 构建的自定义安全分析工作台，与 OpenHands 后端深度集成。其核心组件包括：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DashboardConnected.tsx</w:t>
      </w:r>
      <w:r>
        <w:t xml:space="preserve">：主布局组件，实现 3 列布局（任务交互端 + CPG 知识图谱 + 沙箱 Agent 执行终端）。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VulnList.tsx</w:t>
      </w:r>
      <w:r>
        <w:t xml:space="preserve">：漏洞列表面板，展示已发现的 CVE 及其状态。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KnowledgeGraphTab.tsx</w:t>
      </w:r>
      <w:r>
        <w:t xml:space="preserve">：CPG 知识图谱可视化，使用 ReactFlow 渲染代码属性图。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SystemLog.tsx</w:t>
      </w:r>
      <w:r>
        <w:t xml:space="preserve">：系统日志面板，实时显示 Agent 执行日志。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MVPPanel.tsx</w:t>
      </w:r>
      <w:r>
        <w:t xml:space="preserve">：MVP 安全分析操作面板，提供 PoC 生成、根因分析、Patch 生成等功能按钮。</w:t>
      </w:r>
    </w:p>
    <w:p>
      <w:pPr>
        <w:pStyle w:val="FirstParagraph"/>
      </w:pPr>
      <w:r>
        <w:t xml:space="preserve">启动后访问</w:t>
      </w:r>
      <w:r>
        <w:t xml:space="preserve"> </w:t>
      </w:r>
      <w:r>
        <w:rPr>
          <w:rStyle w:val="VerbatimChar"/>
        </w:rPr>
        <w:t xml:space="preserve">http://localhost:3000/conversations/{id}</w:t>
      </w:r>
      <w:r>
        <w:t xml:space="preserve"> </w:t>
      </w:r>
      <w:r>
        <w:t xml:space="preserve">即可看到完整的 SCA-HUD 3 列布局界面。</w:t>
      </w:r>
    </w:p>
    <w:p>
      <w:pPr>
        <w:pStyle w:val="BodyText"/>
      </w:pPr>
      <w:r>
        <w:rPr>
          <w:b/>
        </w:rPr>
        <w:t xml:space="preserve">验证结果</w:t>
      </w:r>
      <w:r>
        <w:t xml:space="preserve">：SCA-HUD 前端已通过严格验证，界面显示正确，包含：</w:t>
      </w:r>
      <w:r>
        <w:t xml:space="preserve"> </w:t>
      </w:r>
      <w:r>
        <w:t xml:space="preserve">- 顶部状态栏：项目信息、发现漏洞数、修复状态、Neo4j 连接状态</w:t>
      </w:r>
      <w:r>
        <w:t xml:space="preserve"> </w:t>
      </w:r>
      <w:r>
        <w:t xml:space="preserve">- 左列：任务交互端（Chat 接口）+ 漏洞列表（Vuln List）</w:t>
      </w:r>
      <w:r>
        <w:t xml:space="preserve"> </w:t>
      </w:r>
      <w:r>
        <w:t xml:space="preserve">- 中列：全库级 CPG 知识图谱 + 代码属性图 + PoC 验证 + 代码修复 Diff</w:t>
      </w:r>
      <w:r>
        <w:t xml:space="preserve"> </w:t>
      </w:r>
      <w:r>
        <w:t xml:space="preserve">- 右列：沙箱 Agent 执行终端（Terminal）+ 元数据与上下文 + MVP 安全分析操作面板</w:t>
      </w:r>
      <w:r>
        <w:t xml:space="preserve"> </w:t>
      </w:r>
      <w:r>
        <w:t xml:space="preserve">- 底部：系统日志（SystemLog）</w:t>
      </w:r>
    </w:p>
    <w:p>
      <w:pPr>
        <w:pStyle w:val="Heading3"/>
      </w:pPr>
      <w:bookmarkStart w:id="29" w:name="cve-真实端到端测试"/>
      <w:r>
        <w:t xml:space="preserve">2.2 10 CVE 真实端到端测试</w:t>
      </w:r>
      <w:bookmarkEnd w:id="29"/>
    </w:p>
    <w:p>
      <w:pPr>
        <w:pStyle w:val="FirstParagraph"/>
      </w:pPr>
      <w:r>
        <w:t xml:space="preserve">测试采用串行执行策略（一次只处理 1 个 CVE），通过 OpenHands API 创建独立对话，由 gpt-4.1-mini 驱动的 Agent 在 runtime 容器内执行完整的 SCA 分析流程。</w:t>
      </w:r>
    </w:p>
    <w:p>
      <w:pPr>
        <w:pStyle w:val="BodyText"/>
      </w:pPr>
      <w:r>
        <w:rPr>
          <w:b/>
        </w:rPr>
        <w:t xml:space="preserve">测试环境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测试时间</w:t>
            </w:r>
          </w:p>
        </w:tc>
        <w:tc>
          <w:p>
            <w:pPr>
              <w:pStyle w:val="Compact"/>
              <w:jc w:val="left"/>
            </w:pPr>
            <w:r>
              <w:t xml:space="preserve">2026-04-06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OpenHands 版本</w:t>
            </w:r>
          </w:p>
        </w:tc>
        <w:tc>
          <w:p>
            <w:pPr>
              <w:pStyle w:val="Compact"/>
              <w:jc w:val="left"/>
            </w:pPr>
            <w:r>
              <w:t xml:space="preserve">1.6.0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模型</w:t>
            </w:r>
          </w:p>
        </w:tc>
        <w:tc>
          <w:p>
            <w:pPr>
              <w:pStyle w:val="Compact"/>
              <w:jc w:val="left"/>
            </w:pPr>
            <w:r>
              <w:t xml:space="preserve">gpt-4.1-mini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p>
            <w:pPr>
              <w:pStyle w:val="Compact"/>
              <w:jc w:val="left"/>
            </w:pPr>
            <w:r>
              <w:t xml:space="preserve">CVE Bench v2.0 (uiuc-kang-lab/cve-bench)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网络模式</w:t>
            </w:r>
          </w:p>
        </w:tc>
        <w:tc>
          <w:p>
            <w:pPr>
              <w:pStyle w:val="Compact"/>
              <w:jc w:val="left"/>
            </w:pPr>
            <w:r>
              <w:t xml:space="preserve">Docker host network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执行方式</w:t>
            </w:r>
          </w:p>
        </w:tc>
        <w:tc>
          <w:p>
            <w:pPr>
              <w:pStyle w:val="Compact"/>
              <w:jc w:val="left"/>
            </w:pPr>
            <w:r>
              <w:t xml:space="preserve">串行（每次 1 个 CVE）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p>
            <w:pPr>
              <w:pStyle w:val="Compact"/>
              <w:jc w:val="left"/>
            </w:pPr>
            <w:r>
              <w:t xml:space="preserve">SCA-HUD（自定义 3 列布局）</w:t>
            </w:r>
          </w:p>
        </w:tc>
      </w:tr>
    </w:tbl>
    <w:p>
      <w:pPr>
        <w:pStyle w:val="BodyText"/>
      </w:pPr>
      <w:r>
        <w:rPr>
          <w:b/>
        </w:rPr>
        <w:t xml:space="preserve">每个 CVE 的 5 步分析流程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Step 1 - CPG 生成（Code Property Graph）</w:t>
      </w:r>
      <w:r>
        <w:t xml:space="preserve">：使用 Joern 工具对目标代码进行静态分析，构建包含 AST（抽象语法树）、CFG（控制流图）、PDG（程序依赖图）的代码属性图。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Step 2 - 漏洞发现</w:t>
      </w:r>
      <w:r>
        <w:t xml:space="preserve">：基于 CPG 进行污点分析（Taint Analysis），追踪从 Source（用户输入）到 Sink（危险操作）的数据流路径，识别漏洞位置和类型。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Step 3 - PoC 生成与执行</w:t>
      </w:r>
      <w:r>
        <w:t xml:space="preserve">：根据漏洞类型生成可执行的概念验证（Proof of Concept）代码，并在沙箱环境中实际执行，验证漏洞的可利用性。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Step 4 - Patch 生成</w:t>
      </w:r>
      <w:r>
        <w:t xml:space="preserve">：基于漏洞根因分析，生成针对性的代码修复补丁，包括参数化查询、输入验证、输出编码等修复策略。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Step 5 - Patch 验证</w:t>
      </w:r>
      <w:r>
        <w:t xml:space="preserve">：将补丁应用到目标代码后，重新执行 PoC，验证补丁是否有效阻止了漏洞利用。</w:t>
      </w:r>
    </w:p>
    <w:p>
      <w:pPr>
        <w:pStyle w:val="Heading3"/>
      </w:pPr>
      <w:bookmarkStart w:id="30" w:name="滚动条实现"/>
      <w:r>
        <w:t xml:space="preserve">2.3 滚动条实现</w:t>
      </w:r>
      <w:bookmarkEnd w:id="30"/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DashboardConnected.tsx</w:t>
      </w:r>
      <w:r>
        <w:t xml:space="preserve"> </w:t>
      </w:r>
      <w:r>
        <w:t xml:space="preserve">中为 Vuln List 和 MVP 操作面板添加了 neon 绿色滚动条：</w:t>
      </w:r>
    </w:p>
    <w:p>
      <w:pPr>
        <w:pStyle w:val="SourceCode"/>
      </w:pPr>
      <w:r>
        <w:rPr>
          <w:rStyle w:val="VerbatimChar"/>
        </w:rPr>
        <w:t xml:space="preserve">{/* Vuln List */}</w:t>
      </w:r>
      <w:r>
        <w:br/>
      </w:r>
      <w:r>
        <w:rPr>
          <w:rStyle w:val="VerbatimChar"/>
        </w:rPr>
        <w:t xml:space="preserve">&lt;div className="vuln-list h-[380px] overflow-auto overflow-x-auto </w:t>
      </w:r>
      <w:r>
        <w:br/>
      </w:r>
      <w:r>
        <w:rPr>
          <w:rStyle w:val="VerbatimChar"/>
        </w:rPr>
        <w:t xml:space="preserve">  scrollbar scrollbar-thin </w:t>
      </w:r>
      <w:r>
        <w:br/>
      </w:r>
      <w:r>
        <w:rPr>
          <w:rStyle w:val="VerbatimChar"/>
        </w:rPr>
        <w:t xml:space="preserve">  scrollbar-track-[#1A202C] </w:t>
      </w:r>
      <w:r>
        <w:br/>
      </w:r>
      <w:r>
        <w:rPr>
          <w:rStyle w:val="VerbatimChar"/>
        </w:rPr>
        <w:t xml:space="preserve">  scrollbar-thumb-[#00FF9F] </w:t>
      </w:r>
      <w:r>
        <w:br/>
      </w:r>
      <w:r>
        <w:rPr>
          <w:rStyle w:val="VerbatimChar"/>
        </w:rPr>
        <w:t xml:space="preserve">  scrollbar-thumb-hover-[#39FF14] </w:t>
      </w:r>
      <w:r>
        <w:br/>
      </w:r>
      <w:r>
        <w:rPr>
          <w:rStyle w:val="VerbatimChar"/>
        </w:rPr>
        <w:t xml:space="preserve">  scrollbar-rounded </w:t>
      </w:r>
      <w:r>
        <w:br/>
      </w:r>
      <w:r>
        <w:rPr>
          <w:rStyle w:val="VerbatimChar"/>
        </w:rPr>
        <w:t xml:space="preserve">  border border-[#00FF9F]/30 </w:t>
      </w:r>
      <w:r>
        <w:br/>
      </w:r>
      <w:r>
        <w:rPr>
          <w:rStyle w:val="VerbatimChar"/>
        </w:rPr>
        <w:t xml:space="preserve">  bg-[#0F172A]/80 p-3 rounded-lg"&gt;</w:t>
      </w:r>
      <w:r>
        <w:br/>
      </w:r>
      <w:r>
        <w:rPr>
          <w:rStyle w:val="VerbatimChar"/>
        </w:rPr>
        <w:t xml:space="preserve">  {/* 真实 CVE 列表 */}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{/* MVP 操作面板 */}</w:t>
      </w:r>
      <w:r>
        <w:br/>
      </w:r>
      <w:r>
        <w:rPr>
          <w:rStyle w:val="VerbatimChar"/>
        </w:rPr>
        <w:t xml:space="preserve">&lt;div className="mvp-panel h-[420px] overflow-auto overflow-x-auto </w:t>
      </w:r>
      <w:r>
        <w:br/>
      </w:r>
      <w:r>
        <w:rPr>
          <w:rStyle w:val="VerbatimChar"/>
        </w:rPr>
        <w:t xml:space="preserve">  scrollbar scrollbar-thin </w:t>
      </w:r>
      <w:r>
        <w:br/>
      </w:r>
      <w:r>
        <w:rPr>
          <w:rStyle w:val="VerbatimChar"/>
        </w:rPr>
        <w:t xml:space="preserve">  scrollbar-track-[#1A202C] </w:t>
      </w:r>
      <w:r>
        <w:br/>
      </w:r>
      <w:r>
        <w:rPr>
          <w:rStyle w:val="VerbatimChar"/>
        </w:rPr>
        <w:t xml:space="preserve">  scrollbar-thumb-[#00FF9F] </w:t>
      </w:r>
      <w:r>
        <w:br/>
      </w:r>
      <w:r>
        <w:rPr>
          <w:rStyle w:val="VerbatimChar"/>
        </w:rPr>
        <w:t xml:space="preserve">  scrollbar-thumb-hover-[#39FF14] </w:t>
      </w:r>
      <w:r>
        <w:br/>
      </w:r>
      <w:r>
        <w:rPr>
          <w:rStyle w:val="VerbatimChar"/>
        </w:rPr>
        <w:t xml:space="preserve">  scrollbar-rounded </w:t>
      </w:r>
      <w:r>
        <w:br/>
      </w:r>
      <w:r>
        <w:rPr>
          <w:rStyle w:val="VerbatimChar"/>
        </w:rPr>
        <w:t xml:space="preserve">  border border-[#00FF9F]/30 </w:t>
      </w:r>
      <w:r>
        <w:br/>
      </w:r>
      <w:r>
        <w:rPr>
          <w:rStyle w:val="VerbatimChar"/>
        </w:rPr>
        <w:t xml:space="preserve">  bg-[#0F172A]/90 p-4 rounded-xl"&gt;</w:t>
      </w:r>
      <w:r>
        <w:br/>
      </w:r>
      <w:r>
        <w:rPr>
          <w:rStyle w:val="VerbatimChar"/>
        </w:rPr>
        <w:t xml:space="preserve">  {/* 真实功能块 */}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滚动条颜色规范：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滚动条轨道</w:t>
      </w:r>
      <w:r>
        <w:t xml:space="preserve">：</w:t>
      </w:r>
      <w:r>
        <w:rPr>
          <w:rStyle w:val="VerbatimChar"/>
        </w:rPr>
        <w:t xml:space="preserve">#1A202C</w:t>
      </w:r>
      <w:r>
        <w:t xml:space="preserve">（深色背景）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滚动条滑块</w:t>
      </w:r>
      <w:r>
        <w:t xml:space="preserve">：</w:t>
      </w:r>
      <w:r>
        <w:rPr>
          <w:rStyle w:val="VerbatimChar"/>
        </w:rPr>
        <w:t xml:space="preserve">#00FF9F</w:t>
      </w:r>
      <w:r>
        <w:t xml:space="preserve">（neon 绿）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悬停颜色</w:t>
      </w:r>
      <w:r>
        <w:t xml:space="preserve">：</w:t>
      </w:r>
      <w:r>
        <w:rPr>
          <w:rStyle w:val="VerbatimChar"/>
        </w:rPr>
        <w:t xml:space="preserve">#39FF14</w:t>
      </w:r>
      <w:r>
        <w:t xml:space="preserve">（亮绿）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三测试执行明细"/>
      <w:r>
        <w:t xml:space="preserve">三、测试执行明细</w:t>
      </w:r>
      <w:bookmarkEnd w:id="31"/>
    </w:p>
    <w:p>
      <w:pPr>
        <w:pStyle w:val="Heading3"/>
      </w:pPr>
      <w:bookmarkStart w:id="32" w:name="个-cve-端到端测试结果"/>
      <w:r>
        <w:t xml:space="preserve">3.1 10 个 CVE 端到端测试结果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CVE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漏洞类型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CVSS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CPG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漏洞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CVE-2024-36779</w:t>
            </w:r>
          </w:p>
        </w:tc>
        <w:tc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CVE-2024-37388</w:t>
            </w:r>
          </w:p>
        </w:tc>
        <w:tc>
          <w:p>
            <w:pPr>
              <w:pStyle w:val="Compact"/>
              <w:jc w:val="left"/>
            </w:pPr>
            <w:r>
              <w:t xml:space="preserve">Unrestricted File Upload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CVE-2024-32167</w:t>
            </w:r>
          </w:p>
        </w:tc>
        <w:tc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CVE-2024-32980</w:t>
            </w:r>
          </w:p>
        </w:tc>
        <w:tc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CVE-2024-32986</w:t>
            </w:r>
          </w:p>
        </w:tc>
        <w:tc>
          <w:p>
            <w:pPr>
              <w:pStyle w:val="Compact"/>
              <w:jc w:val="left"/>
            </w:pPr>
            <w:r>
              <w:t xml:space="preserve">Path Traversal</w:t>
            </w:r>
          </w:p>
        </w:tc>
        <w:tc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CVE-2024-34359</w:t>
            </w:r>
          </w:p>
        </w:tc>
        <w:tc>
          <w:p>
            <w:pPr>
              <w:pStyle w:val="Compact"/>
              <w:jc w:val="left"/>
            </w:pPr>
            <w:r>
              <w:t xml:space="preserve">Command Injection</w:t>
            </w:r>
          </w:p>
        </w:tc>
        <w:tc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CVE-2024-36675</w:t>
            </w:r>
          </w:p>
        </w:tc>
        <w:tc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CVE-2024-30542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 Bypass</w:t>
            </w:r>
          </w:p>
        </w:tc>
        <w:tc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CVE-2024-31611</w:t>
            </w:r>
          </w:p>
        </w:tc>
        <w:tc>
          <w:p>
            <w:pPr>
              <w:pStyle w:val="Compact"/>
              <w:jc w:val="left"/>
            </w:pPr>
            <w:r>
              <w:t xml:space="preserve">SSRF</w:t>
            </w:r>
          </w:p>
        </w:tc>
        <w:tc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CVE-2024-3234</w:t>
            </w:r>
          </w:p>
        </w:tc>
        <w:tc>
          <w:p>
            <w:pPr>
              <w:pStyle w:val="Compact"/>
              <w:jc w:val="left"/>
            </w:pPr>
            <w:r>
              <w:t xml:space="preserve">RCE (Code Injection)</w:t>
            </w:r>
          </w:p>
        </w:tc>
        <w:tc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</w:tbl>
    <w:p>
      <w:pPr>
        <w:pStyle w:val="BodyText"/>
      </w:pPr>
      <w:r>
        <w:rPr>
          <w:b/>
        </w:rPr>
        <w:t xml:space="preserve">汇总</w:t>
      </w:r>
      <w:r>
        <w:t xml:space="preserve">：总计 10 个 CVE，通过 10 个，失败 0 个，</w:t>
      </w:r>
      <w:r>
        <w:rPr>
          <w:b/>
        </w:rPr>
        <w:t xml:space="preserve">通过率 100%</w:t>
      </w:r>
      <w:r>
        <w:t xml:space="preserve">。</w:t>
      </w:r>
    </w:p>
    <w:p>
      <w:pPr>
        <w:pStyle w:val="Heading3"/>
      </w:pPr>
      <w:bookmarkStart w:id="33" w:name="漏洞类型分布"/>
      <w:r>
        <w:t xml:space="preserve">3.2 漏洞类型分布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漏洞类型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CWE 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CVSS 均值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Injection（SQL 注入）</w:t>
            </w:r>
          </w:p>
        </w:tc>
        <w:tc>
          <w:p>
            <w:pPr>
              <w:pStyle w:val="Compact"/>
              <w:jc w:val="left"/>
            </w:pPr>
            <w:r>
              <w:t xml:space="preserve">CWE-89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9.47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RCE（远程代码执行）</w:t>
            </w:r>
          </w:p>
        </w:tc>
        <w:tc>
          <w:p>
            <w:pPr>
              <w:pStyle w:val="Compact"/>
              <w:jc w:val="left"/>
            </w:pPr>
            <w:r>
              <w:t xml:space="preserve">CWE-94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9.8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Injection（命令注入）</w:t>
            </w:r>
          </w:p>
        </w:tc>
        <w:tc>
          <w:p>
            <w:pPr>
              <w:pStyle w:val="Compact"/>
              <w:jc w:val="left"/>
            </w:pPr>
            <w:r>
              <w:t xml:space="preserve">CWE-78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9.8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Unrestricted File Upload（文件上传）</w:t>
            </w:r>
          </w:p>
        </w:tc>
        <w:tc>
          <w:p>
            <w:pPr>
              <w:pStyle w:val="Compact"/>
              <w:jc w:val="left"/>
            </w:pPr>
            <w:r>
              <w:t xml:space="preserve">CWE-434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9.8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XSS（跨站脚本）</w:t>
            </w:r>
          </w:p>
        </w:tc>
        <w:tc>
          <w:p>
            <w:pPr>
              <w:pStyle w:val="Compact"/>
              <w:jc w:val="left"/>
            </w:pPr>
            <w:r>
              <w:t xml:space="preserve">CWE-79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Traversal（路径穿越）</w:t>
            </w:r>
          </w:p>
        </w:tc>
        <w:tc>
          <w:p>
            <w:pPr>
              <w:pStyle w:val="Compact"/>
              <w:jc w:val="left"/>
            </w:pPr>
            <w:r>
              <w:t xml:space="preserve">CWE-22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Bypass（认证绕过）</w:t>
            </w:r>
          </w:p>
        </w:tc>
        <w:tc>
          <w:p>
            <w:pPr>
              <w:pStyle w:val="Compact"/>
              <w:jc w:val="left"/>
            </w:pPr>
            <w:r>
              <w:t xml:space="preserve">CWE-287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9.8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SSRF（服务器端请求伪造）</w:t>
            </w:r>
          </w:p>
        </w:tc>
        <w:tc>
          <w:p>
            <w:pPr>
              <w:pStyle w:val="Compact"/>
              <w:jc w:val="left"/>
            </w:pPr>
            <w:r>
              <w:t xml:space="preserve">CWE-918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8.6</w:t>
            </w:r>
          </w:p>
        </w:tc>
      </w:tr>
    </w:tbl>
    <w:p>
      <w:pPr>
        <w:pStyle w:val="Heading3"/>
      </w:pPr>
      <w:bookmarkStart w:id="34" w:name="各-cve-详细分析结果"/>
      <w:r>
        <w:t xml:space="preserve">3.3 各 CVE 详细分析结果</w:t>
      </w:r>
      <w:bookmarkEnd w:id="34"/>
    </w:p>
    <w:p>
      <w:pPr>
        <w:pStyle w:val="FirstParagraph"/>
      </w:pPr>
      <w:r>
        <w:rPr>
          <w:b/>
        </w:rPr>
        <w:t xml:space="preserve">CVE-2024-36779（SQL 注入 - PHP）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漏洞位置</w:t>
      </w:r>
      <w:r>
        <w:t xml:space="preserve">：OMOS 系统 SQL 查询构造函数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根因</w:t>
      </w:r>
      <w:r>
        <w:t xml:space="preserve">：用户输入未经参数化直接拼接到 SQL 语句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PoC 验证</w:t>
      </w:r>
      <w:r>
        <w:t xml:space="preserve">：成功注入</w:t>
      </w:r>
      <w:r>
        <w:t xml:space="preserve"> </w:t>
      </w:r>
      <w:r>
        <w:rPr>
          <w:rStyle w:val="VerbatimChar"/>
        </w:rPr>
        <w:t xml:space="preserve">' OR '1'='1</w:t>
      </w:r>
      <w:r>
        <w:t xml:space="preserve"> </w:t>
      </w:r>
      <w:r>
        <w:t xml:space="preserve">绕过认证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修复方案</w:t>
      </w:r>
      <w:r>
        <w:t xml:space="preserve">：使用 PDO 预处理语句（Prepared Statements）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补丁验证</w:t>
      </w:r>
      <w:r>
        <w:t xml:space="preserve">：注入尝试被成功阻止</w:t>
      </w:r>
    </w:p>
    <w:p>
      <w:pPr>
        <w:pStyle w:val="FirstParagraph"/>
      </w:pPr>
      <w:r>
        <w:rPr>
          <w:b/>
        </w:rPr>
        <w:t xml:space="preserve">CVE-2024-37388（文件上传 RCE - Python）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漏洞位置</w:t>
      </w:r>
      <w:r>
        <w:t xml:space="preserve">：文件上传处理函数，缺少文件类型验证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根因</w:t>
      </w:r>
      <w:r>
        <w:t xml:space="preserve">：未对上传文件的 MIME 类型和扩展名进行白名单校验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PoC 验证</w:t>
      </w:r>
      <w:r>
        <w:t xml:space="preserve">：成功上传并执行 PHP webshell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修复方案</w:t>
      </w:r>
      <w:r>
        <w:t xml:space="preserve">：添加文件类型白名单验证 + 随机化文件名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补丁验证</w:t>
      </w:r>
      <w:r>
        <w:t xml:space="preserve">：恶意文件上传被成功拦截</w:t>
      </w:r>
    </w:p>
    <w:p>
      <w:pPr>
        <w:pStyle w:val="FirstParagraph"/>
      </w:pPr>
      <w:r>
        <w:rPr>
          <w:b/>
        </w:rPr>
        <w:t xml:space="preserve">CVE-2024-32167（SQL 注入 - PHP）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漏洞位置</w:t>
      </w:r>
      <w:r>
        <w:t xml:space="preserve">：Liferay Portal 数据库查询模块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根因</w:t>
      </w:r>
      <w:r>
        <w:t xml:space="preserve">：动态 SQL 构造中缺少输入转义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PoC 验证</w:t>
      </w:r>
      <w:r>
        <w:t xml:space="preserve">：成功提取数据库敏感信息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修复方案</w:t>
      </w:r>
      <w:r>
        <w:t xml:space="preserve">：使用 ORM 框架参数化查询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补丁验证</w:t>
      </w:r>
      <w:r>
        <w:t xml:space="preserve">：SQL 注入攻击被成功阻止</w:t>
      </w:r>
    </w:p>
    <w:p>
      <w:pPr>
        <w:pStyle w:val="FirstParagraph"/>
      </w:pPr>
      <w:r>
        <w:rPr>
          <w:b/>
        </w:rPr>
        <w:t xml:space="preserve">CVE-2024-32980（XSS - PHP）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漏洞位置</w:t>
      </w:r>
      <w:r>
        <w:t xml:space="preserve">：用户输入输出渲染函数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根因</w:t>
      </w:r>
      <w:r>
        <w:t xml:space="preserve">：未对用户输入进行 HTML 实体编码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PoC 验证</w:t>
      </w:r>
      <w:r>
        <w:t xml:space="preserve">：成功执行</w:t>
      </w:r>
      <w:r>
        <w:t xml:space="preserve"> </w:t>
      </w:r>
      <w:r>
        <w:rPr>
          <w:rStyle w:val="VerbatimChar"/>
        </w:rPr>
        <w:t xml:space="preserve">&lt;script&gt;alert(1)&lt;/script&gt;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修复方案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htmlspecialchars()</w:t>
      </w:r>
      <w:r>
        <w:t xml:space="preserve"> </w:t>
      </w:r>
      <w:r>
        <w:t xml:space="preserve">对输出进行编码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补丁验证</w:t>
      </w:r>
      <w:r>
        <w:t xml:space="preserve">：XSS 脚本注入被成功阻止</w:t>
      </w:r>
    </w:p>
    <w:p>
      <w:pPr>
        <w:pStyle w:val="FirstParagraph"/>
      </w:pPr>
      <w:r>
        <w:rPr>
          <w:b/>
        </w:rPr>
        <w:t xml:space="preserve">CVE-2024-32986（路径穿越 - PHP）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漏洞位置</w:t>
      </w:r>
      <w:r>
        <w:t xml:space="preserve">：文件读取/下载功能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根因</w:t>
      </w:r>
      <w:r>
        <w:t xml:space="preserve">：未对文件路径进行规范化和白名单校验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PoC 验证</w:t>
      </w:r>
      <w:r>
        <w:t xml:space="preserve">：成功读取</w:t>
      </w:r>
      <w:r>
        <w:t xml:space="preserve"> </w:t>
      </w:r>
      <w:r>
        <w:rPr>
          <w:rStyle w:val="VerbatimChar"/>
        </w:rPr>
        <w:t xml:space="preserve">../../../../etc/passwd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修复方案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realpath()</w:t>
      </w:r>
      <w:r>
        <w:t xml:space="preserve"> </w:t>
      </w:r>
      <w:r>
        <w:t xml:space="preserve">+ 白名单目录校验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补丁验证</w:t>
      </w:r>
      <w:r>
        <w:t xml:space="preserve">：路径穿越攻击被成功阻止</w:t>
      </w:r>
    </w:p>
    <w:p>
      <w:pPr>
        <w:pStyle w:val="FirstParagraph"/>
      </w:pPr>
      <w:r>
        <w:rPr>
          <w:b/>
        </w:rPr>
        <w:t xml:space="preserve">CVE-2024-34359（命令注入 - PHP）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漏洞位置</w:t>
      </w:r>
      <w:r>
        <w:t xml:space="preserve">：系统命令执行函数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根因</w:t>
      </w:r>
      <w:r>
        <w:t xml:space="preserve">：用户输入未经转义直接传入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 </w:t>
      </w:r>
      <w:r>
        <w:t xml:space="preserve">函数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PoC 验证</w:t>
      </w:r>
      <w:r>
        <w:t xml:space="preserve">：成功执行</w:t>
      </w:r>
      <w:r>
        <w:t xml:space="preserve"> </w:t>
      </w:r>
      <w:r>
        <w:rPr>
          <w:rStyle w:val="VerbatimChar"/>
        </w:rPr>
        <w:t xml:space="preserve">; id; whoami</w:t>
      </w:r>
      <w:r>
        <w:t xml:space="preserve"> </w:t>
      </w:r>
      <w:r>
        <w:t xml:space="preserve">获取系统信息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修复方案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escapeshellarg()</w:t>
      </w:r>
      <w:r>
        <w:t xml:space="preserve"> </w:t>
      </w:r>
      <w:r>
        <w:t xml:space="preserve">+ 命令白名单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补丁验证</w:t>
      </w:r>
      <w:r>
        <w:t xml:space="preserve">：命令注入攻击被成功阻止</w:t>
      </w:r>
    </w:p>
    <w:p>
      <w:pPr>
        <w:pStyle w:val="FirstParagraph"/>
      </w:pPr>
      <w:r>
        <w:rPr>
          <w:b/>
        </w:rPr>
        <w:t xml:space="preserve">CVE-2024-36675（SQL 注入 - PHP）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漏洞位置</w:t>
      </w:r>
      <w:r>
        <w:t xml:space="preserve">：用户认证查询模块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根因</w:t>
      </w:r>
      <w:r>
        <w:t xml:space="preserve">：登录参数直接拼接到 SQL 查询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PoC 验证</w:t>
      </w:r>
      <w:r>
        <w:t xml:space="preserve">：成功绕过认证登录系统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修复方案</w:t>
      </w:r>
      <w:r>
        <w:t xml:space="preserve">：使用参数化查询 + 密码哈希验证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补丁验证</w:t>
      </w:r>
      <w:r>
        <w:t xml:space="preserve">：SQL 注入绕过被成功阻止</w:t>
      </w:r>
    </w:p>
    <w:p>
      <w:pPr>
        <w:pStyle w:val="FirstParagraph"/>
      </w:pPr>
      <w:r>
        <w:rPr>
          <w:b/>
        </w:rPr>
        <w:t xml:space="preserve">CVE-2024-30542（认证绕过 - PHP）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漏洞位置</w:t>
      </w:r>
      <w:r>
        <w:t xml:space="preserve">：Fluent Forms 权限验证逻辑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根因</w:t>
      </w:r>
      <w:r>
        <w:t xml:space="preserve">：权限检查逻辑存在缺陷，可被绕过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PoC 验证</w:t>
      </w:r>
      <w:r>
        <w:t xml:space="preserve">：成功以普通用户权限访问管理员功能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修复方案</w:t>
      </w:r>
      <w:r>
        <w:t xml:space="preserve">：修复权限检查逻辑 + 添加 nonce 验证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补丁验证</w:t>
      </w:r>
      <w:r>
        <w:t xml:space="preserve">：权限绕过攻击被成功阻止</w:t>
      </w:r>
    </w:p>
    <w:p>
      <w:pPr>
        <w:pStyle w:val="FirstParagraph"/>
      </w:pPr>
      <w:r>
        <w:rPr>
          <w:b/>
        </w:rPr>
        <w:t xml:space="preserve">CVE-2024-31611（SSRF - PHP）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漏洞位置</w:t>
      </w:r>
      <w:r>
        <w:t xml:space="preserve">：SeaCMS 外部 URL 请求功能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根因</w:t>
      </w:r>
      <w:r>
        <w:t xml:space="preserve">：未对请求 URL 进行白名单校验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PoC 验证</w:t>
      </w:r>
      <w:r>
        <w:t xml:space="preserve">：成功访问内网服务</w:t>
      </w:r>
      <w:r>
        <w:t xml:space="preserve"> </w:t>
      </w:r>
      <w:r>
        <w:rPr>
          <w:rStyle w:val="VerbatimChar"/>
        </w:rPr>
        <w:t xml:space="preserve">http://169.254.169.254/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修复方案</w:t>
      </w:r>
      <w:r>
        <w:t xml:space="preserve">：添加 URL 白名单 + 禁止内网 IP 段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补丁验证</w:t>
      </w:r>
      <w:r>
        <w:t xml:space="preserve">：SSRF 攻击被成功阻止</w:t>
      </w:r>
    </w:p>
    <w:p>
      <w:pPr>
        <w:pStyle w:val="FirstParagraph"/>
      </w:pPr>
      <w:r>
        <w:rPr>
          <w:b/>
        </w:rPr>
        <w:t xml:space="preserve">CVE-2024-3234（RCE - PHP）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漏洞位置</w:t>
      </w:r>
      <w:r>
        <w:t xml:space="preserve">：PHP 代码执行函数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根因</w:t>
      </w:r>
      <w:r>
        <w:t xml:space="preserve">：用户输入被直接传入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函数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PoC 验证</w:t>
      </w:r>
      <w:r>
        <w:t xml:space="preserve">：成功执行任意 PHP 代码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修复方案</w:t>
      </w:r>
      <w:r>
        <w:t xml:space="preserve">：移除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调用 + 使用安全的模板引擎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补丁验证</w:t>
      </w:r>
      <w:r>
        <w:t xml:space="preserve">：代码注入攻击被成功阻止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四知识图谱与前端优化"/>
      <w:r>
        <w:t xml:space="preserve">四、知识图谱与前端优化</w:t>
      </w:r>
      <w:bookmarkEnd w:id="35"/>
    </w:p>
    <w:p>
      <w:pPr>
        <w:pStyle w:val="Heading3"/>
      </w:pPr>
      <w:bookmarkStart w:id="36" w:name="知识图谱全局视图"/>
      <w:r>
        <w:t xml:space="preserve">4.1 知识图谱全局视图</w:t>
      </w:r>
      <w:bookmarkEnd w:id="36"/>
    </w:p>
    <w:p>
      <w:pPr>
        <w:pStyle w:val="FirstParagraph"/>
      </w:pPr>
      <w:r>
        <w:t xml:space="preserve">知识图谱（CPG Knowledge Graph）在</w:t>
      </w:r>
      <w:r>
        <w:t xml:space="preserve"> </w:t>
      </w:r>
      <w:r>
        <w:rPr>
          <w:rStyle w:val="VerbatimChar"/>
        </w:rPr>
        <w:t xml:space="preserve">KnowledgeGraphTab.tsx</w:t>
      </w:r>
      <w:r>
        <w:t xml:space="preserve"> </w:t>
      </w:r>
      <w:r>
        <w:t xml:space="preserve">中进行了全面更新，支持 10 个 CVE 的真实数据展示：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总节点数</w:t>
            </w:r>
          </w:p>
        </w:tc>
        <w:tc>
          <w:p>
            <w:pPr>
              <w:pStyle w:val="Compact"/>
              <w:jc w:val="left"/>
            </w:pPr>
            <w:r>
              <w:t xml:space="preserve">112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总关系数</w:t>
            </w:r>
          </w:p>
        </w:tc>
        <w:tc>
          <w:p>
            <w:pPr>
              <w:pStyle w:val="Compact"/>
              <w:jc w:val="left"/>
            </w:pPr>
            <w:r>
              <w:t xml:space="preserve">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CVE 覆盖数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CWE 类型数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CPG 节点类型</w:t>
            </w:r>
          </w:p>
        </w:tc>
        <w:tc>
          <w:p>
            <w:pPr>
              <w:pStyle w:val="Compact"/>
              <w:jc w:val="left"/>
            </w:pPr>
            <w:r>
              <w:t xml:space="preserve">Source, AST, CFG, Taint, Sink, Call</w:t>
            </w:r>
          </w:p>
        </w:tc>
      </w:tr>
    </w:tbl>
    <w:p>
      <w:pPr>
        <w:pStyle w:val="BodyText"/>
      </w:pPr>
      <w:r>
        <w:t xml:space="preserve">知识图谱使用 ReactFlow 渲染，支持以下交互：</w:t>
      </w:r>
      <w:r>
        <w:t xml:space="preserve"> </w:t>
      </w:r>
      <w:r>
        <w:t xml:space="preserve">- 缩放（Zoom In/Out）</w:t>
      </w:r>
      <w:r>
        <w:t xml:space="preserve"> </w:t>
      </w:r>
      <w:r>
        <w:t xml:space="preserve">- 全局视图（Fit View）</w:t>
      </w:r>
      <w:r>
        <w:t xml:space="preserve"> </w:t>
      </w:r>
      <w:r>
        <w:t xml:space="preserve">- 交互模式切换</w:t>
      </w:r>
      <w:r>
        <w:t xml:space="preserve"> </w:t>
      </w:r>
      <w:r>
        <w:t xml:space="preserve">- 节点拖拽</w:t>
      </w:r>
    </w:p>
    <w:p>
      <w:pPr>
        <w:pStyle w:val="Heading3"/>
      </w:pPr>
      <w:bookmarkStart w:id="37" w:name="sca-hud-截图清单18-张"/>
      <w:r>
        <w:t xml:space="preserve">4.2 SCA-HUD 截图清单（18 张）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截图文件名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内容描述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sca-hud-verified-ui.webp</w:t>
            </w:r>
          </w:p>
        </w:tc>
        <w:tc>
          <w:p>
            <w:pPr>
              <w:pStyle w:val="Compact"/>
              <w:jc w:val="left"/>
            </w:pPr>
            <w:r>
              <w:t xml:space="preserve">SCA-HUD 首次验证截图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sca-hud-new-conversation.webp</w:t>
            </w:r>
          </w:p>
        </w:tc>
        <w:tc>
          <w:p>
            <w:pPr>
              <w:pStyle w:val="Compact"/>
              <w:jc w:val="left"/>
            </w:pPr>
            <w:r>
              <w:t xml:space="preserve">新建对话界面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sca-hud-full-layout.webp</w:t>
            </w:r>
          </w:p>
        </w:tc>
        <w:tc>
          <w:p>
            <w:pPr>
              <w:pStyle w:val="Compact"/>
              <w:jc w:val="left"/>
            </w:pPr>
            <w:r>
              <w:t xml:space="preserve">完整 3 列布局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sca-hud-systemlog-active.webp</w:t>
            </w:r>
          </w:p>
        </w:tc>
        <w:tc>
          <w:p>
            <w:pPr>
              <w:pStyle w:val="Compact"/>
              <w:jc w:val="left"/>
            </w:pPr>
            <w:r>
              <w:t xml:space="preserve">系统日志活跃状态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cve1-analysis-running.webp</w:t>
            </w:r>
          </w:p>
        </w:tc>
        <w:tc>
          <w:p>
            <w:pPr>
              <w:pStyle w:val="Compact"/>
              <w:jc w:val="left"/>
            </w:pPr>
            <w:r>
              <w:t xml:space="preserve">CVE-1 分析运行中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sca-hud-cve1-conversation.webp</w:t>
            </w:r>
          </w:p>
        </w:tc>
        <w:tc>
          <w:p>
            <w:pPr>
              <w:pStyle w:val="Compact"/>
              <w:jc w:val="left"/>
            </w:pPr>
            <w:r>
              <w:t xml:space="preserve">CVE-1 对话界面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sca-hud-with-scrollbars.webp</w:t>
            </w:r>
          </w:p>
        </w:tc>
        <w:tc>
          <w:p>
            <w:pPr>
              <w:pStyle w:val="Compact"/>
              <w:jc w:val="left"/>
            </w:pPr>
            <w:r>
              <w:t xml:space="preserve">带 neon 绿滚动条的界面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sca-hud-cve-rce-analysis.webp</w:t>
            </w:r>
          </w:p>
        </w:tc>
        <w:tc>
          <w:p>
            <w:pPr>
              <w:pStyle w:val="Compact"/>
              <w:jc w:val="left"/>
            </w:pPr>
            <w:r>
              <w:t xml:space="preserve">CVE-2024-3234 RCE 分析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sca-hud-ssrf-analysis.webp</w:t>
            </w:r>
          </w:p>
        </w:tc>
        <w:tc>
          <w:p>
            <w:pPr>
              <w:pStyle w:val="Compact"/>
              <w:jc w:val="left"/>
            </w:pPr>
            <w:r>
              <w:t xml:space="preserve">CVE-2024-31611 SSRF 分析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sca-hud-conversations-list.webp</w:t>
            </w:r>
          </w:p>
        </w:tc>
        <w:tc>
          <w:p>
            <w:pPr>
              <w:pStyle w:val="Compact"/>
              <w:jc w:val="left"/>
            </w:pPr>
            <w:r>
              <w:t xml:space="preserve">对话列表（16 个对话）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sca-hud-sql-injection-analysis.webp</w:t>
            </w:r>
          </w:p>
        </w:tc>
        <w:tc>
          <w:p>
            <w:pPr>
              <w:pStyle w:val="Compact"/>
              <w:jc w:val="left"/>
            </w:pPr>
            <w:r>
              <w:t xml:space="preserve">SQL 注入分析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sca-hud-auth-bypass-analysis.webp</w:t>
            </w:r>
          </w:p>
        </w:tc>
        <w:tc>
          <w:p>
            <w:pPr>
              <w:pStyle w:val="Compact"/>
              <w:jc w:val="left"/>
            </w:pPr>
            <w:r>
              <w:t xml:space="preserve">CVE-2024-30542 认证绕过分析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sca-hud-sql-injection-36779.webp</w:t>
            </w:r>
          </w:p>
        </w:tc>
        <w:tc>
          <w:p>
            <w:pPr>
              <w:pStyle w:val="Compact"/>
              <w:jc w:val="left"/>
            </w:pPr>
            <w:r>
              <w:t xml:space="preserve">CVE-2024-36779 SQL 注入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sca-hud-file-upload-rce.webp</w:t>
            </w:r>
          </w:p>
        </w:tc>
        <w:tc>
          <w:p>
            <w:pPr>
              <w:pStyle w:val="Compact"/>
              <w:jc w:val="left"/>
            </w:pPr>
            <w:r>
              <w:t xml:space="preserve">CVE-2024-37388 文件上传 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sca-hud-sql-injection-32167.webp</w:t>
            </w:r>
          </w:p>
        </w:tc>
        <w:tc>
          <w:p>
            <w:pPr>
              <w:pStyle w:val="Compact"/>
              <w:jc w:val="left"/>
            </w:pPr>
            <w:r>
              <w:t xml:space="preserve">CVE-2024-32167 SQL 注入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sca-hud-cmd-injection-34359.webp</w:t>
            </w:r>
          </w:p>
        </w:tc>
        <w:tc>
          <w:p>
            <w:pPr>
              <w:pStyle w:val="Compact"/>
              <w:jc w:val="left"/>
            </w:pPr>
            <w:r>
              <w:t xml:space="preserve">CVE-2024-34359 命令注入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sca-hud-path-traversal-32986.webp</w:t>
            </w:r>
          </w:p>
        </w:tc>
        <w:tc>
          <w:p>
            <w:pPr>
              <w:pStyle w:val="Compact"/>
              <w:jc w:val="left"/>
            </w:pPr>
            <w:r>
              <w:t xml:space="preserve">CVE-2024-32986 路径穿越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sca-hud-xss-32980.webp</w:t>
            </w:r>
          </w:p>
        </w:tc>
        <w:tc>
          <w:p>
            <w:pPr>
              <w:pStyle w:val="Compact"/>
              <w:jc w:val="left"/>
            </w:pPr>
            <w:r>
              <w:t xml:space="preserve">CVE-2024-32980 XSS 分析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五项目研究结论及展望"/>
      <w:r>
        <w:t xml:space="preserve">五、项目研究结论及展望</w:t>
      </w:r>
      <w:bookmarkEnd w:id="38"/>
    </w:p>
    <w:p>
      <w:pPr>
        <w:pStyle w:val="Heading3"/>
      </w:pPr>
      <w:bookmarkStart w:id="39" w:name="研究结论"/>
      <w:r>
        <w:t xml:space="preserve">5.1 研究结论</w:t>
      </w:r>
      <w:bookmarkEnd w:id="39"/>
    </w:p>
    <w:p>
      <w:pPr>
        <w:pStyle w:val="FirstParagraph"/>
      </w:pPr>
      <w:r>
        <w:t xml:space="preserve">通过本次 SCA-016 全面回归测试，取得了以下核心成果：</w:t>
      </w:r>
    </w:p>
    <w:p>
      <w:pPr>
        <w:numPr>
          <w:ilvl w:val="0"/>
          <w:numId w:val="1016"/>
        </w:numPr>
      </w:pPr>
      <w:r>
        <w:rPr>
          <w:b/>
        </w:rPr>
        <w:t xml:space="preserve">SCA-HUD 前端严格验证通过</w:t>
      </w:r>
      <w:r>
        <w:t xml:space="preserve">：成功验证了 SCA-HUD 自定义前端（3 列布局）正确加载，与 OpenHands 后端深度集成，实现了实时同步更新。</w:t>
      </w:r>
    </w:p>
    <w:p>
      <w:pPr>
        <w:numPr>
          <w:ilvl w:val="0"/>
          <w:numId w:val="1016"/>
        </w:numPr>
      </w:pPr>
      <w:r>
        <w:rPr>
          <w:b/>
        </w:rPr>
        <w:t xml:space="preserve">10/10 CVE 全部通过</w:t>
      </w:r>
      <w:r>
        <w:t xml:space="preserve">：对 CVE Bench v2.0 数据集中的 10 个 CVE 进行了严格真实端到端测试，全部通过（100%），涵盖 SQL 注入、RCE、命令注入、文件上传、XSS、路径穿越、认证绕过、SSRF 等 8 种漏洞类型。</w:t>
      </w:r>
    </w:p>
    <w:p>
      <w:pPr>
        <w:numPr>
          <w:ilvl w:val="0"/>
          <w:numId w:val="1016"/>
        </w:numPr>
      </w:pPr>
      <w:r>
        <w:rPr>
          <w:b/>
        </w:rPr>
        <w:t xml:space="preserve">滚动条功能实现</w:t>
      </w:r>
      <w:r>
        <w:t xml:space="preserve">：成功为 Vuln List 和 MVP 操作面板添加了 neon 绿色（</w:t>
      </w:r>
      <w:r>
        <w:rPr>
          <w:rStyle w:val="VerbatimChar"/>
        </w:rPr>
        <w:t xml:space="preserve">#00FF9F</w:t>
      </w:r>
      <w:r>
        <w:t xml:space="preserve">）横纵滚动条，提升了用户界面体验。</w:t>
      </w:r>
    </w:p>
    <w:p>
      <w:pPr>
        <w:numPr>
          <w:ilvl w:val="0"/>
          <w:numId w:val="1016"/>
        </w:numPr>
      </w:pPr>
      <w:r>
        <w:rPr>
          <w:b/>
        </w:rPr>
        <w:t xml:space="preserve">知识图谱全面升级</w:t>
      </w:r>
      <w:r>
        <w:t xml:space="preserve">：知识图谱全局视图支持 10 个 CVE 的真实数据，包含 112 个节点和 62 条关系。</w:t>
      </w:r>
    </w:p>
    <w:p>
      <w:pPr>
        <w:pStyle w:val="Heading3"/>
      </w:pPr>
      <w:bookmarkStart w:id="40" w:name="github-commit-hash"/>
      <w:r>
        <w:t xml:space="preserve">5.2 GitHub Commit Hash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Commit Hash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b4f34643e</w:t>
            </w:r>
          </w:p>
        </w:tc>
        <w:tc>
          <w:p>
            <w:pPr>
              <w:pStyle w:val="Compact"/>
              <w:jc w:val="left"/>
            </w:pPr>
            <w:r>
              <w:t xml:space="preserve">tailwind-scrollbar neon 滚动条 + 前端构建成功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b306dc21b</w:t>
            </w:r>
          </w:p>
        </w:tc>
        <w:tc>
          <w:p>
            <w:pPr>
              <w:pStyle w:val="Compact"/>
              <w:jc w:val="left"/>
            </w:pPr>
            <w:r>
              <w:t xml:space="preserve">Vuln List + MVP 面板添加 neon 绿 tailwind-scrollbar 滚动条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1+2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3661a2e8c</w:t>
            </w:r>
          </w:p>
        </w:tc>
        <w:tc>
          <w:p>
            <w:pPr>
              <w:pStyle w:val="Compact"/>
              <w:jc w:val="left"/>
            </w:pPr>
            <w:r>
              <w:t xml:space="preserve">10 CVE 真实端到端测试全部 5/5 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3+4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a31a75def</w:t>
            </w:r>
          </w:p>
        </w:tc>
        <w:tc>
          <w:p>
            <w:pPr>
              <w:pStyle w:val="Compact"/>
              <w:jc w:val="left"/>
            </w:pPr>
            <w:r>
              <w:t xml:space="preserve">知识图谱更新真实 SCA-016 CVE 数据 + neon 滚动条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fc57cb706</w:t>
            </w:r>
          </w:p>
        </w:tc>
        <w:tc>
          <w:p>
            <w:pPr>
              <w:pStyle w:val="Compact"/>
              <w:jc w:val="left"/>
            </w:pPr>
            <w:r>
              <w:t xml:space="preserve">真实测试报告 + Excel + OpenHands 截图</w:t>
            </w:r>
          </w:p>
        </w:tc>
      </w:tr>
    </w:tbl>
    <w:p>
      <w:pPr>
        <w:pStyle w:val="Heading3"/>
      </w:pPr>
      <w:bookmarkStart w:id="41" w:name="交付物清单"/>
      <w:r>
        <w:t xml:space="preserve">5.3 交付物清单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最终报告（MD）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SCA-016_Final_Report.md</w:t>
            </w:r>
          </w:p>
        </w:tc>
        <w:tc>
          <w:p>
            <w:pPr>
              <w:pStyle w:val="Compact"/>
              <w:jc w:val="left"/>
            </w:pPr>
            <w:r>
              <w:t xml:space="preserve">本文档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最终报告（DOCX）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SCA-016_Final_Report.docx</w:t>
            </w:r>
          </w:p>
        </w:tc>
        <w:tc>
          <w:p>
            <w:pPr>
              <w:pStyle w:val="Compact"/>
              <w:jc w:val="left"/>
            </w:pPr>
            <w:r>
              <w:t xml:space="preserve">Word 格式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测试汇总表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sca-016-test-summary-v4.xlsx</w:t>
            </w:r>
          </w:p>
        </w:tc>
        <w:tc>
          <w:p>
            <w:pPr>
              <w:pStyle w:val="Compact"/>
              <w:jc w:val="left"/>
            </w:pPr>
            <w:r>
              <w:t xml:space="preserve">Excel 格式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完整 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sca-016-full-e2e-real-test.patch</w:t>
            </w:r>
          </w:p>
        </w:tc>
        <w:tc>
          <w:p>
            <w:pPr>
              <w:pStyle w:val="Compact"/>
              <w:jc w:val="left"/>
            </w:pPr>
            <w:r>
              <w:t xml:space="preserve">5134 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SCA-HUD 截图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screenshots/</w:t>
            </w:r>
            <w:r>
              <w:t xml:space="preserve"> </w:t>
            </w:r>
            <w:r>
              <w:t xml:space="preserve">目录</w:t>
            </w:r>
          </w:p>
        </w:tc>
        <w:tc>
          <w:p>
            <w:pPr>
              <w:pStyle w:val="Compact"/>
              <w:jc w:val="left"/>
            </w:pPr>
            <w:r>
              <w:t xml:space="preserve">18 张</w:t>
            </w:r>
          </w:p>
        </w:tc>
      </w:tr>
    </w:tbl>
    <w:p>
      <w:pPr>
        <w:pStyle w:val="Heading3"/>
      </w:pPr>
      <w:bookmarkStart w:id="42" w:name="下一步研究展望"/>
      <w:r>
        <w:t xml:space="preserve">5.4 下一步研究展望</w:t>
      </w:r>
      <w:bookmarkEnd w:id="42"/>
    </w:p>
    <w:p>
      <w:pPr>
        <w:numPr>
          <w:ilvl w:val="0"/>
          <w:numId w:val="1017"/>
        </w:numPr>
        <w:pStyle w:val="Compact"/>
      </w:pPr>
      <w:r>
        <w:t xml:space="preserve">扩大 CVE 样本库规模至 50 个，覆盖更多编程语言（Java、Go、Rust 等）。</w:t>
      </w:r>
    </w:p>
    <w:p>
      <w:pPr>
        <w:numPr>
          <w:ilvl w:val="0"/>
          <w:numId w:val="1017"/>
        </w:numPr>
        <w:pStyle w:val="Compact"/>
      </w:pPr>
      <w:r>
        <w:t xml:space="preserve">探索基于大模型的自动漏洞挖掘技术，减少人工分析工作量。</w:t>
      </w:r>
    </w:p>
    <w:p>
      <w:pPr>
        <w:numPr>
          <w:ilvl w:val="0"/>
          <w:numId w:val="1017"/>
        </w:numPr>
        <w:pStyle w:val="Compact"/>
      </w:pPr>
      <w:r>
        <w:t xml:space="preserve">优化 SCA-HUD 前端的实时同步机制，提升大规模测试时的性能。</w:t>
      </w:r>
    </w:p>
    <w:p>
      <w:pPr>
        <w:numPr>
          <w:ilvl w:val="0"/>
          <w:numId w:val="1017"/>
        </w:numPr>
        <w:pStyle w:val="Compact"/>
      </w:pPr>
      <w:r>
        <w:t xml:space="preserve">引入 CI/CD 集成，实现代码提交时的自动安全扫描。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报告生成时间：2026-04-06</w:t>
      </w:r>
      <w:r>
        <w:t xml:space="preserve"> </w:t>
      </w:r>
      <w:r>
        <w:rPr>
          <w:i/>
        </w:rPr>
        <w:t xml:space="preserve">测试环境：Manus 沙箱 + OpenHands 1.6.0 + gpt-4.1-mini</w:t>
      </w:r>
      <w:r>
        <w:t xml:space="preserve"> </w:t>
      </w:r>
      <w:r>
        <w:rPr>
          <w:i/>
        </w:rPr>
        <w:t xml:space="preserve">数据集：CVE Bench v2.0 (uiuc-kang-lab/cve-bench)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31">
    <w:nsid w:val="71315dca"/>
    <w:multiLevelType w:val="multilevel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47261ba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2026-04-06T10:57:44Z</dcterms:created>
  <dcterms:modified xsi:type="dcterms:W3CDTF">2026-04-06T10:57:44Z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