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five-year-old boy develops a relationship with Ponyo, a young goldfish princess who longs to become a human after falling in love with him.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Description 1:</w:t>
      </w:r>
    </w:p>
    <w:p w:rsidR="00000000" w:rsidDel="00000000" w:rsidP="00000000" w:rsidRDefault="00000000" w:rsidRPr="00000000" w14:paraId="00000006">
      <w:pPr>
        <w:rPr/>
      </w:pPr>
      <w:r w:rsidDel="00000000" w:rsidR="00000000" w:rsidRPr="00000000">
        <w:rPr>
          <w:rtl w:val="0"/>
        </w:rPr>
        <w:t xml:space="preserve">"Ponyo" (2008), is a whimsical tale about a goldfish named Ponyo who dreams of becoming human. Her friendship with a young boy named Sōsuke sets off a series of magical events, exploring themes of love, friendship, and nature.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Description 2:</w:t>
      </w:r>
    </w:p>
    <w:p w:rsidR="00000000" w:rsidDel="00000000" w:rsidP="00000000" w:rsidRDefault="00000000" w:rsidRPr="00000000" w14:paraId="00000009">
      <w:pPr>
        <w:rPr/>
      </w:pPr>
      <w:r w:rsidDel="00000000" w:rsidR="00000000" w:rsidRPr="00000000">
        <w:rPr>
          <w:rtl w:val="0"/>
        </w:rPr>
        <w:t xml:space="preserve">"Ponyo", directed by Hayao Miyazaki, features stunning hand-drawn animation that vividly brings to life both underwater worlds and a quaint coastal town. The film's rich, colorful visuals and enchanting score make it a visual delight.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Description 3:</w:t>
      </w:r>
    </w:p>
    <w:p w:rsidR="00000000" w:rsidDel="00000000" w:rsidP="00000000" w:rsidRDefault="00000000" w:rsidRPr="00000000" w14:paraId="0000000C">
      <w:pPr>
        <w:rPr/>
      </w:pPr>
      <w:r w:rsidDel="00000000" w:rsidR="00000000" w:rsidRPr="00000000">
        <w:rPr>
          <w:rtl w:val="0"/>
        </w:rPr>
        <w:t xml:space="preserve">"Ponyo" conveys powerful messages about environmentalism, childhood wonder, and the transformative power of love. It highlights the impact of human actions on nature and celebrates the innocence and strength of young friendships.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