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Dưới đây là </w:t>
      </w:r>
      <w:r w:rsidDel="00000000" w:rsidR="00000000" w:rsidRPr="00000000">
        <w:rPr>
          <w:b w:val="1"/>
          <w:bCs w:val="1"/>
          <w:rtl w:val="0"/>
        </w:rPr>
        <w:t xml:space="preserve">bài làm hoàn chỉnh cho Ý 2: Kiểm thử bằng phương pháp phân lớp tương đương và đồ thị nguyên nhân – kết quả cho 01 chức năng bất kỳ trong hệ thống.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Mình chọn </w:t>
      </w:r>
      <w:r w:rsidDel="00000000" w:rsidR="00000000" w:rsidRPr="00000000">
        <w:rPr>
          <w:b w:val="1"/>
          <w:bCs w:val="1"/>
          <w:rtl w:val="0"/>
        </w:rPr>
        <w:t xml:space="preserve">chức năng: Khách hàng gửi thông tin đặt bàn</w:t>
      </w:r>
      <w:r w:rsidDel="00000000" w:rsidR="00000000" w:rsidRPr="00000000">
        <w:rPr>
          <w:rtl w:val="0"/>
        </w:rPr>
        <w:t xml:space="preserve"> (đây là chức năng nhiều dữ liệu đầu vào → phù hợp để làm ECP + Cause–Effect Graph).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mtaipv418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Ý 2 – Kiểm thử theo phương pháp phân lớp tương đương (ECP) và đồ thị nguyên nhân – kết quả (CEG)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1irz9b3uf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Chức năng được chọn: Đặt bàn nhà hàng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0voryqcdv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Mô tả yêu cầu chức năng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hàng muốn đặt bàn cần nhập: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Họ tên khách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điện thoại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lượng khách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Ngày đặt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Giờ đặt</w:t>
        <w:br w:type="textWrapping"/>
        <w:t xml:space="preserve"> Hệ thống sẽ kiểm tra tính hợp lệ trước khi lưu đặt bàn.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k0wieqg6s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PHÂN LỚP TƯƠNG ĐƯƠNG (ECP)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ssoy5zyyd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Xác định giá trị kiểm thử và lớp tương đương</w:t>
      </w:r>
    </w:p>
    <w:tbl>
      <w:tblPr>
        <w:tblStyle w:val="Table1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945"/>
        <w:gridCol w:w="3500"/>
        <w:tblGridChange w:id="0">
          <w:tblGrid>
            <w:gridCol w:w="1835"/>
            <w:gridCol w:w="2945"/>
            <w:gridCol w:w="3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Lớp hợp lệ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Lớp không hợp lệ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Chuỗi ký tự chữ, 2–50 ký tự(1)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Rỗng; chứa số hoặc ký tự đặc biệt(6)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điện thoại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10 chữ số(2)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Không phải số; dài ≠ 10; rỗng(7)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lượng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Số nguyên từ 1–20(3)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&lt;1 hoặc &gt;20; không phải số(8)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đặt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Ngày ≥ hôm nay(4)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Ngày quá khứ; định dạng sai(9)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Giờ đặt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Từ 08:00–22:00(5)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Ngoài khoảng; sai định dạng(10)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cks0aoh4e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Các ca kiểm thử ECP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a51thh2mq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Ca hợp lệ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là các ca kiểm thử bao phủ các lớp tương đương hợp lệ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(1),(2).(3),(4),(5)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zdluhcboiu" w:id="7"/>
      <w:bookmarkEnd w:id="7"/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9.0612938088622"/>
        <w:gridCol w:w="6184.146981627297"/>
        <w:gridCol w:w="2202.3035355874636"/>
        <w:tblGridChange w:id="0">
          <w:tblGrid>
            <w:gridCol w:w="639.0612938088622"/>
            <w:gridCol w:w="6184.146981627297"/>
            <w:gridCol w:w="2202.30353558746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Tên: Nguyễn Văn A; SDT: 0912345678; SL: 4; Ngày: hôm nay; Giờ: 18:00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Lưu đặt bàn thành công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l6g1hw3m0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Ca không hợp lệ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ca test 1 lớp lỗi.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2.0869294701752"/>
        <w:gridCol w:w="2231.079534705786"/>
        <w:gridCol w:w="2606.9417457361346"/>
        <w:gridCol w:w="3445.403601111527"/>
        <w:tblGridChange w:id="0">
          <w:tblGrid>
            <w:gridCol w:w="742.0869294701752"/>
            <w:gridCol w:w="2231.079534705786"/>
            <w:gridCol w:w="2606.9417457361346"/>
            <w:gridCol w:w="3445.4036011115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Lý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Tên = ""(6)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Thuộc lớp rỗng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Báo lỗi “Tên không được để trống”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Tên = “Nguyen123(6)”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Chứa ký tự không hợp lệ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Báo lỗi tên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SDT = “abc123”(7)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Không phải số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Báo lỗi SDT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SDT = “09123”(7)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Không đủ 10 ký tự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Báo lỗi SDT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SL = 0(8)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Ngoài khoảng 1–20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Báo lỗi số lượng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TC7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SL = 50(8)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Ngoài khoảng 1–20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Báo lỗi số lượng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TC8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Ngày = “2020-01-01”(9)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Quá khứ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Báo lỗi ngày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TC9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Ngày = “abc”(9)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Sai định dạng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Báo lỗi ngày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TC10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Giờ = 23:30(10)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Ngoài khung 08:00–22:00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Báo lỗi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TC11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Giờ = “abc”(10)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Sai định dạng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Báo lỗi giờ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