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wf5il3ln0p5b" w:id="0"/>
      <w:bookmarkEnd w:id="0"/>
      <w:r w:rsidDel="00000000" w:rsidR="00000000" w:rsidRPr="00000000">
        <w:rPr>
          <w:rtl w:val="0"/>
        </w:rPr>
        <w:t xml:space="preserve">RISE Project: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rPr/>
      </w:pPr>
      <w:bookmarkStart w:colFirst="0" w:colLast="0" w:name="_u9cguzbik14x" w:id="1"/>
      <w:bookmarkEnd w:id="1"/>
      <w:r w:rsidDel="00000000" w:rsidR="00000000" w:rsidRPr="00000000">
        <w:rPr>
          <w:rtl w:val="0"/>
        </w:rPr>
        <w:t xml:space="preserve">Sprint 1 Retrospective Summary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eoipxfdfqvrp" w:id="2"/>
      <w:bookmarkEnd w:id="2"/>
      <w:r w:rsidDel="00000000" w:rsidR="00000000" w:rsidRPr="00000000">
        <w:rPr>
          <w:b w:val="1"/>
          <w:bCs w:val="1"/>
          <w:rtl w:val="0"/>
        </w:rPr>
        <w:t xml:space="preserve">Project:</w:t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rPr/>
      </w:pPr>
      <w:bookmarkStart w:colFirst="0" w:colLast="0" w:name="_7txazm8trwgc" w:id="3"/>
      <w:bookmarkEnd w:id="3"/>
      <w:r w:rsidDel="00000000" w:rsidR="00000000" w:rsidRPr="00000000">
        <w:rPr>
          <w:rtl w:val="0"/>
        </w:rPr>
        <w:t xml:space="preserve"> Rare Book Inventory &amp; Sales Ecosystem (RISE)</w:t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rPr/>
      </w:pPr>
      <w:bookmarkStart w:colFirst="0" w:colLast="0" w:name="_z7nqsfycqyzb" w:id="4"/>
      <w:bookmarkEnd w:id="4"/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5, 2026</w:t>
      </w:r>
    </w:p>
    <w:p w:rsidR="00000000" w:rsidDel="00000000" w:rsidP="00000000" w:rsidRDefault="00000000" w:rsidRPr="00000000" w14:paraId="00000006">
      <w:pPr>
        <w:pStyle w:val="Title"/>
        <w:spacing w:after="240" w:before="240" w:lineRule="auto"/>
        <w:rPr/>
      </w:pPr>
      <w:bookmarkStart w:colFirst="0" w:colLast="0" w:name="_u4gqre9whwzd" w:id="5"/>
      <w:bookmarkEnd w:id="5"/>
      <w:r w:rsidDel="00000000" w:rsidR="00000000" w:rsidRPr="00000000">
        <w:rPr>
          <w:b w:val="1"/>
          <w:bCs w:val="1"/>
          <w:rtl w:val="0"/>
        </w:rPr>
        <w:t xml:space="preserve">Team: </w:t>
      </w:r>
      <w:r w:rsidDel="00000000" w:rsidR="00000000" w:rsidRPr="00000000">
        <w:rPr>
          <w:rtl w:val="0"/>
        </w:rPr>
        <w:t xml:space="preserve"> RISE Project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9efltjo3hh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MISSION STATEMENT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engineer a high-performance, scholarly interface capable of cataloging rare and antiquarian literature with 100% data integrity, sub-2-second search latency, and a premium user experience.</w:t>
      </w:r>
    </w:p>
    <w:p w:rsidR="00000000" w:rsidDel="00000000" w:rsidP="00000000" w:rsidRDefault="00000000" w:rsidRPr="00000000" w14:paraId="00000009">
      <w:pPr>
        <w:pStyle w:val="Title"/>
        <w:spacing w:after="240" w:before="240" w:lineRule="auto"/>
        <w:rPr/>
      </w:pPr>
      <w:bookmarkStart w:colFirst="0" w:colLast="0" w:name="_1qqrnwqkuat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4110"/>
        <w:tblGridChange w:id="0">
          <w:tblGrid>
            <w:gridCol w:w="2340"/>
            <w:gridCol w:w="2340"/>
            <w:gridCol w:w="41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Lyiondra Bradley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Developer &amp; GitHub Administrator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Vincent De Guzman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Scrum Master &amp; Project Manager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James Mather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Visionary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UI/UX Designer &amp; Product Owner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Robert Yribia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Testing &amp; Security Lead (QA)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Alyssa Brown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Logic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Gustavo Rosas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Documentation Lead &amp; Business Analyst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615"/>
        <w:tblGridChange w:id="0">
          <w:tblGrid>
            <w:gridCol w:w="2205"/>
            <w:gridCol w:w="66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Specific Details &amp;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Went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Infrastructure Foundation:</w:t>
            </w:r>
            <w:r w:rsidDel="00000000" w:rsidR="00000000" w:rsidRPr="00000000">
              <w:rPr>
                <w:color w:val="1f1f1f"/>
                <w:rtl w:val="0"/>
              </w:rPr>
              <w:t xml:space="preserve"> Successfully established the GitHub repository structure and transitioned from local development to a live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MongoDB Atlas</w:t>
            </w:r>
            <w:r w:rsidDel="00000000" w:rsidR="00000000" w:rsidRPr="00000000">
              <w:rPr>
                <w:color w:val="1f1f1f"/>
                <w:rtl w:val="0"/>
              </w:rPr>
              <w:t xml:space="preserve"> cloud environment.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Integration:</w:t>
            </w:r>
            <w:r w:rsidDel="00000000" w:rsidR="00000000" w:rsidRPr="00000000">
              <w:rPr>
                <w:color w:val="1f1f1f"/>
                <w:rtl w:val="0"/>
              </w:rPr>
              <w:t xml:space="preserve"> Completed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RISE-005</w:t>
            </w:r>
            <w:r w:rsidDel="00000000" w:rsidR="00000000" w:rsidRPr="00000000">
              <w:rPr>
                <w:color w:val="1f1f1f"/>
                <w:rtl w:val="0"/>
              </w:rPr>
              <w:t xml:space="preserve"> (Secure API) by implementing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.env</w:t>
            </w:r>
            <w:r w:rsidDel="00000000" w:rsidR="00000000" w:rsidRPr="00000000">
              <w:rPr>
                <w:color w:val="1f1f1f"/>
                <w:rtl w:val="0"/>
              </w:rPr>
              <w:t xml:space="preserve"> credential masking and verifying HTTPS/SSL protocols for the "Handshake."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Collaborative Sync:</w:t>
            </w:r>
            <w:r w:rsidDel="00000000" w:rsidR="00000000" w:rsidRPr="00000000">
              <w:rPr>
                <w:color w:val="1f1f1f"/>
                <w:rtl w:val="0"/>
              </w:rPr>
              <w:t xml:space="preserve"> The Scrum framework allowed for a seamless "Monday Move," ensuring that technical setups by the Architect supported the UI design goals of the Visionary.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Didn't Go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Hurdles:</w:t>
            </w:r>
            <w:r w:rsidDel="00000000" w:rsidR="00000000" w:rsidRPr="00000000">
              <w:rPr>
                <w:color w:val="1f1f1f"/>
                <w:rtl w:val="0"/>
              </w:rPr>
              <w:t xml:space="preserve"> Encountered significant DNS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ENOTFOUND</w:t>
            </w:r>
            <w:r w:rsidDel="00000000" w:rsidR="00000000" w:rsidRPr="00000000">
              <w:rPr>
                <w:color w:val="1f1f1f"/>
                <w:rtl w:val="0"/>
              </w:rPr>
              <w:t xml:space="preserve">) and authentication errors during the initial cloud connection, requiring an unplanned 3-hour troubleshooting session.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 Overlap:</w:t>
            </w:r>
            <w:r w:rsidDel="00000000" w:rsidR="00000000" w:rsidRPr="00000000">
              <w:rPr>
                <w:color w:val="1f1f1f"/>
                <w:rtl w:val="0"/>
              </w:rPr>
              <w:t xml:space="preserve"> Initial confusion between the "Architect" and "Backend Developer" roles regarding database schema ownership led to minor delays in task assignment.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 Lag:</w:t>
            </w:r>
            <w:r w:rsidDel="00000000" w:rsidR="00000000" w:rsidRPr="00000000">
              <w:rPr>
                <w:color w:val="1f1f1f"/>
                <w:rtl w:val="0"/>
              </w:rPr>
              <w:t xml:space="preserve"> Maintaining the "Condition Report" standards (Gustavo) was slowed down by the high volume of metadata required for rare book provenance.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Improvements for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Early Code Reviews:</w:t>
            </w:r>
            <w:r w:rsidDel="00000000" w:rsidR="00000000" w:rsidRPr="00000000">
              <w:rPr>
                <w:color w:val="1f1f1f"/>
                <w:rtl w:val="0"/>
              </w:rPr>
              <w:t xml:space="preserve"> Implement peer reviews 24 hours before the "Monday Move" to catch connection string issues earlier.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Refined Schema:</w:t>
            </w:r>
            <w:r w:rsidDel="00000000" w:rsidR="00000000" w:rsidRPr="00000000">
              <w:rPr>
                <w:color w:val="1f1f1f"/>
                <w:rtl w:val="0"/>
              </w:rPr>
              <w:t xml:space="preserve"> Finalize the "Flexible Search" logic (Alyssa) for pre-1970 books to ensure the &lt;2-second performance target is met despite missing ISBNs.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 Optimization:</w:t>
            </w:r>
            <w:r w:rsidDel="00000000" w:rsidR="00000000" w:rsidRPr="00000000">
              <w:rPr>
                <w:color w:val="1f1f1f"/>
                <w:rtl w:val="0"/>
              </w:rPr>
              <w:t xml:space="preserve"> Begin offloading high-res assets to Cloudinary (Lyiondra) immediately to stay under the 5MB upload limit.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d8atuvp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Feedback &amp; Role-Based Insights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satisfy the </w:t>
      </w:r>
      <w:r w:rsidDel="00000000" w:rsidR="00000000" w:rsidRPr="00000000">
        <w:rPr>
          <w:b w:val="1"/>
          <w:bCs w:val="1"/>
          <w:rtl w:val="0"/>
        </w:rPr>
        <w:t xml:space="preserve">Team Feedback</w:t>
      </w:r>
      <w:r w:rsidDel="00000000" w:rsidR="00000000" w:rsidRPr="00000000">
        <w:rPr>
          <w:rtl w:val="0"/>
        </w:rPr>
        <w:t xml:space="preserve"> requirement, here are the synthesized insights from your specific roles: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Architect (Lyiondra Bradley):</w:t>
      </w:r>
      <w:r w:rsidDel="00000000" w:rsidR="00000000" w:rsidRPr="00000000">
        <w:rPr>
          <w:rtl w:val="0"/>
        </w:rPr>
        <w:t xml:space="preserve"> "The transition to a cloud-based 'Source of Truth' was critical. While the Atlas handshake had a steep learning curve, having a live inventory of 10 items (Gatsby, Moby Dick, etc.) now allows the team to test real-world complex queries."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Security Lead (Robert Yribia):</w:t>
      </w:r>
      <w:r w:rsidDel="00000000" w:rsidR="00000000" w:rsidRPr="00000000">
        <w:rPr>
          <w:rtl w:val="0"/>
        </w:rPr>
        <w:t xml:space="preserve"> "The implementation of password masking and salted hashing in Sprint 1 has set a high benchmark for system integrity. My focus for Sprint 2 shifts to 'Race Condition' testing to ensure our unique inventory can't be oversold."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Facilitator (Vincent De Guzman):</w:t>
      </w:r>
      <w:r w:rsidDel="00000000" w:rsidR="00000000" w:rsidRPr="00000000">
        <w:rPr>
          <w:rtl w:val="0"/>
        </w:rPr>
        <w:t xml:space="preserve"> "Managing 'Scope Creep' was successful this week by deferring the Sales Terminal logic to Sprint 2. This allowed us to focus entirely on the 'Crown Jewels'—Security and Infrastructure."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Visionary (James Mather):</w:t>
      </w:r>
      <w:r w:rsidDel="00000000" w:rsidR="00000000" w:rsidRPr="00000000">
        <w:rPr>
          <w:rtl w:val="0"/>
        </w:rPr>
        <w:t xml:space="preserve"> "The backend now supports the scholarly metadata I defined (Binding Type, Condition Grade). I can now move forward with designing a 'Premium' UI that showcases these details without performance lag."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Developer (Alyssa Brown):</w:t>
      </w:r>
      <w:r w:rsidDel="00000000" w:rsidR="00000000" w:rsidRPr="00000000">
        <w:rPr>
          <w:rtl w:val="0"/>
        </w:rPr>
        <w:t xml:space="preserve"> "With the database connection established, I can now focus on the logic for the login interface and the specific validation required for the rare book modules."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Lead (Gustavo Rosas):</w:t>
      </w:r>
      <w:r w:rsidDel="00000000" w:rsidR="00000000" w:rsidRPr="00000000">
        <w:rPr>
          <w:rtl w:val="0"/>
        </w:rPr>
        <w:t xml:space="preserve"> "Standardizing the IOBA condition reports is ongoing. The successful database setup means I can now map our documentation standards directly to the live inventory table fields."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1.0: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Successful Handshake Protocol. Proof of secure MONGODB_URI injection and active Port 5000 listener for the RISE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