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产生初始解：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将当前时间窗口内所有产品分解为半成品，计算每种半成品需要生产的数量。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对每种半成品随机分成若按批，每一批中半成品的数量小于该半成品所有可批处理数量的最大值。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选择一种半成品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取该半产品的第一个生产阶段，从1-r（r为该阶段最大可并行生产数量，如不能批次生产，则r=1）中取一个随机数，记为r1，该批次半成品每次取r1个在同一台机器上加工。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重复4，直至所有生产阶段选择完毕，随机数依次记为r2，r3，……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重复5，直至所有批的产品总数等于该半成品需要生产的数量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重复3，直至所有半成品被选择完毕。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将所有的批次进行随机排列，所有批次的总和为N，码的长度也为N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按照规则对批次进行解码，得到一个调度方案。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解码方案：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选择第1个批次。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选择该批次半产品的第一个加工阶段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选择该批次半产品的第一个半产品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为该批次中所有半成品按批分配机器。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重复2，顺序选择该批次半产品直至所有阶段加工完毕。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重复1，顺序选择批次直至所有批次选择完毕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遗传算法迭代：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产生初始解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锦标赛选择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随机变异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重复1直到达到退出条件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交叉细节：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随机取两个随机数，交换两个随机数之间的染色体片段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随机取两个相同产品的批次，对其内部的r1，r2，r3等进行对应</w:t>
      </w:r>
      <w:bookmarkStart w:id="0" w:name="_GoBack"/>
      <w:bookmarkEnd w:id="0"/>
      <w:r>
        <w:rPr>
          <w:rFonts w:hint="eastAsia"/>
          <w:lang w:val="en-US" w:eastAsia="zh-CN"/>
        </w:rPr>
        <w:t>随机交换。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变异策略：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大批次变异：该批次数量为M，取1-M-1之间一个随机数r，分为M-r批和r两批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小批次变异：随机选择一个加工阶段，取一个合法变异值。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选择策略：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锦标赛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遗传算法参数自适应，随着迭代轮数的增加，动态改变变异率。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A49FCA"/>
    <w:multiLevelType w:val="singleLevel"/>
    <w:tmpl w:val="8BA49F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E9AA00"/>
    <w:multiLevelType w:val="singleLevel"/>
    <w:tmpl w:val="B0E9AA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F049F8E"/>
    <w:multiLevelType w:val="singleLevel"/>
    <w:tmpl w:val="4F049F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D2926"/>
    <w:rsid w:val="5EA17E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龙泳江</cp:lastModifiedBy>
  <dcterms:modified xsi:type="dcterms:W3CDTF">2021-03-06T12:01:34Z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