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StorageService / PluginService / ObjectGateway 关系说明</w:t>
      </w:r>
    </w:p>
    <w:p>
      <w:r>
        <w:t>生成时间：2026-04-27 18:46:47</w:t>
      </w:r>
    </w:p>
    <w:p>
      <w:pPr>
        <w:pStyle w:val="Heading2"/>
      </w:pPr>
      <w:r>
        <w:t>1. 三个文件分别负责什么</w:t>
      </w:r>
    </w:p>
    <w:p>
      <w:r>
        <w:rPr>
          <w:b/>
        </w:rPr>
        <w:t>storage_service.go：</w:t>
      </w:r>
      <w:r>
        <w:t>配置管理与业务编排层，负责存储平台与配置的增删改查、激活/禁用、缓存失效、工作空间隔离。它不直接处理对象流读写细节。</w:t>
      </w:r>
    </w:p>
    <w:p>
      <w:r>
        <w:rPr>
          <w:b/>
        </w:rPr>
        <w:t>plugin_service.go：</w:t>
      </w:r>
      <w:r>
        <w:t>插件解析与能力落地层，负责把“当前工作空间激活配置”解析成具体插件实例（Store），并提供 Put/Get/Delete/Stat/Presign 的底层执行能力。</w:t>
      </w:r>
    </w:p>
    <w:p>
      <w:r>
        <w:rPr>
          <w:b/>
        </w:rPr>
        <w:t>object_gateway.go：</w:t>
      </w:r>
      <w:r>
        <w:t>上层稳定门面层，对上暴露与插件无关的对象接口（ObjectPutInput/ObjectInfo），把底层 plugin 类型做适配，降低 file 模块对插件细节的耦合。</w:t>
      </w:r>
    </w:p>
    <w:p>
      <w:pPr>
        <w:pStyle w:val="Heading2"/>
      </w:pPr>
      <w:r>
        <w:t>2. 调用链（从上到下）</w:t>
      </w:r>
    </w:p>
    <w:p>
      <w:pPr>
        <w:pStyle w:val="ListBullet"/>
      </w:pPr>
      <w:r>
        <w:t>file 模块 -&gt; storage/service/object_gateway.go（稳定门面）</w:t>
      </w:r>
    </w:p>
    <w:p>
      <w:pPr>
        <w:pStyle w:val="ListBullet"/>
      </w:pPr>
      <w:r>
        <w:t>object_gateway.go -&gt; plugin_service.go（解析激活配置并执行对象操作）</w:t>
      </w:r>
    </w:p>
    <w:p>
      <w:pPr>
        <w:pStyle w:val="ListBullet"/>
      </w:pPr>
      <w:r>
        <w:t>plugin_service.go -&gt; boot.Manager + plugin driver（local/s3）</w:t>
      </w:r>
    </w:p>
    <w:p>
      <w:pPr>
        <w:pStyle w:val="ListBullet"/>
      </w:pPr>
      <w:r>
        <w:t>storage_service.go 与 plugin_service.go 同属 StorageService 的不同职责切面。</w:t>
      </w:r>
    </w:p>
    <w:p>
      <w:pPr>
        <w:pStyle w:val="Heading2"/>
      </w:pPr>
      <w:r>
        <w:t>3. 为什么要这样拆（面向大厂面试）</w:t>
      </w:r>
    </w:p>
    <w:p>
      <w:pPr>
        <w:pStyle w:val="ListBullet"/>
      </w:pPr>
      <w:r>
        <w:t>单一职责：配置生命周期管理 与 对象读写执行 分开，降低改动耦合。</w:t>
      </w:r>
    </w:p>
    <w:p>
      <w:pPr>
        <w:pStyle w:val="ListBullet"/>
      </w:pPr>
      <w:r>
        <w:t>稳定边界：上层依赖 object_gateway 的业务语义，不直接依赖 plugin 原始类型。</w:t>
      </w:r>
    </w:p>
    <w:p>
      <w:pPr>
        <w:pStyle w:val="ListBullet"/>
      </w:pPr>
      <w:r>
        <w:t>可扩展：新增存储后端只需实现插件 driver，不需要改 file 业务层。</w:t>
      </w:r>
    </w:p>
    <w:p>
      <w:pPr>
        <w:pStyle w:val="ListBullet"/>
      </w:pPr>
      <w:r>
        <w:t>可观测：配置激活、插件实例缓存、能力不匹配等错误可在不同层做精准归因。</w:t>
      </w:r>
    </w:p>
    <w:p>
      <w:pPr>
        <w:pStyle w:val="Heading2"/>
      </w:pPr>
      <w:r>
        <w:t>4. 你可以怎么口头介绍</w:t>
      </w:r>
    </w:p>
    <w:p>
      <w:r>
        <w:t>一句话：StorageService 被拆成“配置控制平面”和“对象数据平面”，再通过 object gateway 对上统一成稳定 API。</w:t>
      </w:r>
    </w:p>
    <w:p>
      <w:r>
        <w:t>展开：</w:t>
      </w:r>
    </w:p>
    <w:p>
      <w:pPr>
        <w:pStyle w:val="ListNumber"/>
      </w:pPr>
      <w:r>
        <w:t>storage_service.go 管配置（平台、setting、激活、缓存失效）；</w:t>
      </w:r>
    </w:p>
    <w:p>
      <w:pPr>
        <w:pStyle w:val="ListNumber"/>
      </w:pPr>
      <w:r>
        <w:t>plugin_service.go 管执行（按 workspace 选 active setting，解析 store，执行对象读写）；</w:t>
      </w:r>
    </w:p>
    <w:p>
      <w:pPr>
        <w:pStyle w:val="ListNumber"/>
      </w:pPr>
      <w:r>
        <w:t>object_gateway.go 做上层适配（避免 file 直接理解 plugin.Key / plugin.PutOptions）。</w:t>
      </w:r>
    </w:p>
    <w:p>
      <w:pPr>
        <w:pStyle w:val="Heading2"/>
      </w:pPr>
      <w:r>
        <w:t>5. 常见追问与回答要点</w:t>
      </w:r>
    </w:p>
    <w:p>
      <w:r>
        <w:rPr>
          <w:b/>
        </w:rPr>
        <w:t xml:space="preserve">Q: </w:t>
      </w:r>
      <w:r>
        <w:t>为什么不合并成一个文件？</w:t>
      </w:r>
    </w:p>
    <w:p>
      <w:r>
        <w:rPr>
          <w:b/>
        </w:rPr>
        <w:t xml:space="preserve">A: </w:t>
      </w:r>
      <w:r>
        <w:t>功能上可以，但会把“配置事务逻辑”和“对象 IO 逻辑”耦在一起，后续扩展 S3/OSS 能力时回归风险更大。</w:t>
      </w:r>
    </w:p>
    <w:p>
      <w:r>
        <w:rPr>
          <w:b/>
        </w:rPr>
        <w:t xml:space="preserve">Q: </w:t>
      </w:r>
      <w:r>
        <w:t>object_gateway.go 看起来像薄封装，有必要吗？</w:t>
      </w:r>
    </w:p>
    <w:p>
      <w:r>
        <w:rPr>
          <w:b/>
        </w:rPr>
        <w:t xml:space="preserve">A: </w:t>
      </w:r>
      <w:r>
        <w:t>有必要。它稳定了上层输入输出模型，是抗插件演进的隔离层。</w:t>
      </w:r>
    </w:p>
    <w:p>
      <w:r>
        <w:rPr>
          <w:b/>
        </w:rPr>
        <w:t xml:space="preserve">Q: </w:t>
      </w:r>
      <w:r>
        <w:t>哪里体现多工作空间？</w:t>
      </w:r>
    </w:p>
    <w:p>
      <w:r>
        <w:rPr>
          <w:b/>
        </w:rPr>
        <w:t xml:space="preserve">A: </w:t>
      </w:r>
      <w:r>
        <w:t>plugin_service.go 解析 active setting 时按 workspace 过滤，这是租户隔离的关键。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