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639"/>
          <w:sz w:val="32"/>
        </w:rPr>
        <w:t>СПРАВКА ОБ ОПЫТЕ ВЫПОЛНЕНИЯ ДОГОВОРОВ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Исх. №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[АВТОМАТИЧЕСКИЙ НОМЕР]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[ТЕКУЩАЯ ДАТА]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Заказчик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[НАИМЕНОВАНИЕ ЗАКАЗЧИКА]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Закупка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[НОМЕР И НАЗВАНИЕ ЗАКУПКИ]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Объект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[НАИМЕНОВАНИЕ И АДРЕС ОБЪЕКТА]</w:t>
            </w:r>
          </w:p>
        </w:tc>
      </w:tr>
    </w:tbl>
    <w:p/>
    <w:p>
      <w:pPr>
        <w:pStyle w:val="Heading1"/>
      </w:pPr>
      <w:r>
        <w:t>Сведения об опыте</w:t>
      </w:r>
    </w:p>
    <w:p>
      <w:r>
        <w:t>На дату подготовки шаблона подтверждённые исполненные договоры для включения в реестр не предоставлены.</w:t>
      </w:r>
    </w:p>
    <w:p>
      <w:pPr>
        <w:pStyle w:val="Heading1"/>
      </w:pPr>
      <w:r>
        <w:t>Таблица опыта</w:t>
      </w:r>
    </w:p>
    <w:p>
      <w:r>
        <w:t>№ | Заказчик | Предмет договора | Цена | Период | Реквизиты договора | Подтверждающие документы</w:t>
      </w:r>
    </w:p>
    <w:p>
      <w:r>
        <w:t>[ЗАПОЛНЯЕТСЯ ПО МЕРЕ ПОЯВЛЕНИЯ ДОГОВОРОВ]</w:t>
      </w:r>
    </w:p>
    <w:p>
      <w:pPr>
        <w:pStyle w:val="Heading1"/>
      </w:pPr>
      <w:r>
        <w:t>Правило</w:t>
      </w:r>
    </w:p>
    <w:p>
      <w:r>
        <w:t>Запрещено указывать неподтверждённый или вымышленный опыт.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t>Исполнитель:</w:t>
              <w:br/>
              <w:t>ООО «КОРТЕРИС»</w:t>
            </w:r>
          </w:p>
        </w:tc>
        <w:tc>
          <w:tcPr>
            <w:tcW w:type="dxa" w:w="5156"/>
          </w:tcPr>
          <w:p>
            <w:r>
              <w:t>Заказчик:</w:t>
              <w:br/>
              <w:t>[НАИМЕНОВАНИЕ]</w:t>
            </w:r>
          </w:p>
        </w:tc>
      </w:tr>
      <w:tr>
        <w:tc>
          <w:tcPr>
            <w:tcW w:type="dxa" w:w="5156"/>
          </w:tcPr>
          <w:p>
            <w:r>
              <w:t>Генеральный директор</w:t>
              <w:br/>
              <w:t>Лукин Юрий Юрьевич</w:t>
            </w:r>
          </w:p>
        </w:tc>
        <w:tc>
          <w:tcPr>
            <w:tcW w:type="dxa" w:w="5156"/>
          </w:tcPr>
          <w:p>
            <w:r>
              <w:t>[ДОЛЖНОСТЬ, Ф.И.О.]</w:t>
            </w:r>
          </w:p>
        </w:tc>
      </w:tr>
      <w:tr>
        <w:tc>
          <w:tcPr>
            <w:tcW w:type="dxa" w:w="5156"/>
          </w:tcPr>
          <w:p>
            <w:r>
              <w:t>________________ / Ю.Ю. Лукин /</w:t>
              <w:br/>
              <w:t>М.П.</w:t>
            </w:r>
          </w:p>
        </w:tc>
        <w:tc>
          <w:tcPr>
            <w:tcW w:type="dxa" w:w="5156"/>
          </w:tcPr>
          <w:p>
            <w:r>
              <w:t>________________ / ____________ /</w:t>
              <w:br/>
              <w:t>М.П.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54559"/>
        <w:sz w:val="15"/>
      </w:rPr>
      <w:t>ИНН 9701327346 | КПП 770101001 | ОГРН 1267700130092 | 105066, г. Москва, ул. Доброслободская, д. 7/1, стр. 3, помещ. 3/2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drawing>
        <wp:inline xmlns:a="http://schemas.openxmlformats.org/drawingml/2006/main" xmlns:pic="http://schemas.openxmlformats.org/drawingml/2006/picture">
          <wp:extent cx="3780000" cy="252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rteris_logo_cropp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0" cy="252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263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263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E263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