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ОПИСЬ ДОКУМЕНТОВ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Перечень</w:t>
      </w:r>
    </w:p>
    <w:p>
      <w:r>
        <w:t>№ | Наименование файла | Количество страниц | Формат | Подписан | Примечание</w:t>
      </w:r>
    </w:p>
    <w:p>
      <w:r>
        <w:t>1 | [ФАЙЛ] | [СТР.] | PDF/DOCX/XLSX | Да/Нет | [ПРИМЕЧАНИЕ]</w:t>
      </w:r>
    </w:p>
    <w:p>
      <w:pPr>
        <w:pStyle w:val="Heading1"/>
      </w:pPr>
      <w:r>
        <w:t>Контроль</w:t>
      </w:r>
    </w:p>
    <w:p>
      <w:pPr/>
      <w:r>
        <w:rPr>
          <w:b/>
        </w:rPr>
        <w:t xml:space="preserve">• </w:t>
      </w:r>
      <w:r>
        <w:t>Все обязательные документы приложены.</w:t>
      </w:r>
    </w:p>
    <w:p>
      <w:pPr/>
      <w:r>
        <w:rPr>
          <w:b/>
        </w:rPr>
        <w:t xml:space="preserve">• </w:t>
      </w:r>
      <w:r>
        <w:t>Наименования файлов соответствуют документации.</w:t>
      </w:r>
    </w:p>
    <w:p>
      <w:pPr/>
      <w:r>
        <w:rPr>
          <w:b/>
        </w:rPr>
        <w:t xml:space="preserve">• </w:t>
      </w:r>
      <w:r>
        <w:t>Суммы и НДС совпадают.</w:t>
      </w:r>
    </w:p>
    <w:p>
      <w:pPr/>
      <w:r>
        <w:rPr>
          <w:b/>
        </w:rPr>
        <w:t xml:space="preserve">• </w:t>
      </w:r>
      <w:r>
        <w:t>Нет пустых страниц, комментариев и чужих метаданных.</w:t>
      </w:r>
    </w:p>
    <w:p>
      <w:pPr/>
      <w:r>
        <w:rPr>
          <w:b/>
        </w:rPr>
        <w:t xml:space="preserve">• </w:t>
      </w:r>
      <w:r>
        <w:t>Размер и формат файлов соответствуют требованиям площадки.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