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84EC2">
      <w:r w:rsidRPr="00384EC2">
        <w:t xml:space="preserve">День рождения </w:t>
      </w:r>
      <w:proofErr w:type="gramStart"/>
      <w:r w:rsidRPr="00384EC2">
        <w:t>мое</w:t>
      </w:r>
      <w:proofErr w:type="gramEnd"/>
      <w:r w:rsidRPr="00384EC2">
        <w:t xml:space="preserve"> выпало на выходной день. Мы с другом уже заранее купили билеты, чтобы пойти в цирк. Этот день был незабываемый. С утра он пришел меня поздравить и преподнес шикарный подарок. Затем мы пошли в цирк. Шоу было прекрасное. Великолепные львы, медведи, акробаты и танцоры. Вечером пришли все остальные друзья. Мы веселились от души. Пели, танцевали. Все меня поздравляли с днем рождения. Было очень круто.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84EC2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4EC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2015-04-18T11:28:00Z</dcterms:created>
  <dcterms:modified xsi:type="dcterms:W3CDTF">2015-04-18T11:29:00Z</dcterms:modified>
</cp:coreProperties>
</file>