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C06A64">
      <w:r w:rsidRPr="00C06A64">
        <w:t>Вчера день был неплохим. Утром чувствовала себя бодро. Занятия прошли успешно. Весело провела время с подругой. Настроение хорошее. Испытываю эмоциональный подъем. Дома посмотрела интересный фильм, потом приготовила вкусный ужин, потом слушала музыку. День прошел насыщенно и интересно.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C06A64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6A64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2015-04-18T11:32:00Z</dcterms:created>
  <dcterms:modified xsi:type="dcterms:W3CDTF">2015-04-18T11:32:00Z</dcterms:modified>
</cp:coreProperties>
</file>