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Pr="000B1433" w:rsidRDefault="000B1433">
      <w:r w:rsidRPr="000B1433">
        <w:t>Вся моя жизнь - череда потрясающих событий. Новый день никогда не похож на предыдущий. Природа одарила меня умом, внешностью, умением находить общий язык с окружающими. И одними из моих главных талантов является находчивость, эксцентричность и спонтанность.</w:t>
      </w:r>
      <w:r>
        <w:rPr>
          <w:lang w:val="en-US"/>
        </w:rPr>
        <w:t xml:space="preserve"> </w:t>
      </w:r>
      <w:r w:rsidRPr="000B1433">
        <w:t xml:space="preserve">P.S. В сочинении о лжи очень много правды. </w:t>
      </w:r>
    </w:p>
    <w:sectPr w:rsidR="003275C5" w:rsidRPr="000B1433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characterSpacingControl w:val="doNotCompress"/>
  <w:compat/>
  <w:rsids>
    <w:rsidRoot w:val="000B1433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433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1DC4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2015-04-18T14:31:00Z</dcterms:created>
  <dcterms:modified xsi:type="dcterms:W3CDTF">2015-04-18T14:32:00Z</dcterms:modified>
</cp:coreProperties>
</file>