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915EA4">
      <w:r w:rsidRPr="00915EA4">
        <w:t>Вчерашний день был очень насыщенный. Начался он как обычно завтрак, университет, но потом я как один из организаторов молодежного кинофестиваля "Новый горизонт" участвовала в открытие. К этому дню мы шли целый год. Перед первым просмотровым днем нас ждал мастер-класс, автором которого был молодой  сценарист Алексей Нужный. Лекция была очень интересная, после окончания мастер-класса поблагодарили его и взяли у Алексея интервью, в свою очередь он пообещал снять нас в кино, молодых режиссеров свозить на настоящую студию. Автор оказался очень интересным и открытым человеком, хорошо знающим свое дело. На просмотровом дне в кинотеатре "Спартак" он еще ответил на пару интересующих нас вопросов и конечно пообещал приехать к нам еще.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915EA4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1DC4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5EA4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63B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2015-04-18T14:33:00Z</dcterms:created>
  <dcterms:modified xsi:type="dcterms:W3CDTF">2015-04-18T14:34:00Z</dcterms:modified>
</cp:coreProperties>
</file>