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B3515A">
      <w:r w:rsidRPr="00B3515A">
        <w:t>24 марта - мой день рождения. С самого утра сыпались поздравления. Друзья с нетерпением ждали запланированного вечера. Погода на улице оставляла желать лучшего, поэтому я решила собрать друзей у себя в комнате в общежитие. Все шло, как по маслу; подруги помогали готовить и накрывать на стол, в комнате стоял запах подаренных мне лилий, от которых к вечеру у всех разболелась голова. Празднование прошло не так, как хотелось. В процессе подготовки случайно разбили вазу, в которой был букет лилий, все разлилось на праздничный стол. Началась паника, потому что вся еда была испорчена. Девочки поругались между собой из-за неосторожности. Настроение было испорчено. Весь вечер все сидели унылыми и скучными. Друзей пришло мало. Этот день не забыть теперь никогда.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B3515A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15A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2015-04-18T14:46:00Z</dcterms:created>
  <dcterms:modified xsi:type="dcterms:W3CDTF">2015-04-18T14:46:00Z</dcterms:modified>
</cp:coreProperties>
</file>