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31044">
      <w:r w:rsidRPr="00031044">
        <w:t xml:space="preserve">За день до моего дня рождения я </w:t>
      </w:r>
      <w:proofErr w:type="gramStart"/>
      <w:r w:rsidRPr="00031044">
        <w:t>осознала</w:t>
      </w:r>
      <w:proofErr w:type="gramEnd"/>
      <w:r w:rsidRPr="00031044">
        <w:t xml:space="preserve"> что скоро у меня будет праздник. И я стану старше на один год. Я не чувствовала приближающегося праздника. Для меня это был обычный день. Когда </w:t>
      </w:r>
      <w:proofErr w:type="gramStart"/>
      <w:r w:rsidRPr="00031044">
        <w:t>наступил мой день рождения меня поздравили</w:t>
      </w:r>
      <w:proofErr w:type="gramEnd"/>
      <w:r w:rsidRPr="00031044">
        <w:t xml:space="preserve"> мама и бабушка. В университете меня поздравили друзья. И после окончания учебного дня я провела время со своим парнем, было приятно, мило, но все обыденно, т.к. такое время провождение у меня почти каждый день, за исключением поздравлений.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3104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044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2015-04-18T14:16:00Z</dcterms:created>
  <dcterms:modified xsi:type="dcterms:W3CDTF">2015-04-18T14:16:00Z</dcterms:modified>
</cp:coreProperties>
</file>