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3.png" ContentType="image/png"/>
  <Override PartName="/word/media/rId41.png" ContentType="image/png"/>
  <Override PartName="/word/media/rId56.png" ContentType="image/png"/>
  <Override PartName="/word/media/rId47.png" ContentType="image/png"/>
  <Override PartName="/word/media/rId32.png" ContentType="image/png"/>
  <Override PartName="/word/media/rId50.jpg" ContentType="image/jpeg"/>
  <Override PartName="/word/media/rId29.png" ContentType="image/png"/>
  <Override PartName="/word/media/rId35.png" ContentType="image/png"/>
  <Override PartName="/word/media/rId59.png" ContentType="image/png"/>
  <Override PartName="/word/media/rId38.png" ContentType="image/png"/>
  <Override PartName="/word/media/rId26.png" ContentType="image/png"/>
  <Override PartName="/word/media/rId44.jpg" ContentType="image/jpe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drawing>
          <wp:inline>
            <wp:extent cx="5334000" cy="3004391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https://p3-sign.toutiaoimg.com/tos-cn-i-axegupay5k/7368195011af472d81af60c76afcaf04~noop.image?_iz=58558&amp;from=article.pc_detail&amp;lk3s=953192f4&amp;x-expires=1728385862&amp;x-signature=5MXLVbRzsqlg%2F5rd5RvHH8s%2FvAw%3D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4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文|8卦娱</w:t>
      </w:r>
    </w:p>
    <w:p>
      <w:pPr>
        <w:pStyle w:val="BodyText"/>
      </w:pPr>
      <w:r>
        <w:rPr>
          <w:rFonts w:hint="eastAsia"/>
          <w:b/>
          <w:bCs/>
        </w:rPr>
        <w:t xml:space="preserve">北京时间9月25日，我国火箭军向太平洋海域成功发射了一枚洲际弹道导弹，</w:t>
      </w:r>
      <w:r>
        <w:rPr>
          <w:rFonts w:hint="eastAsia"/>
          <w:b/>
          <w:bCs/>
        </w:rPr>
        <w:t xml:space="preserve">射程达12000公里，引发了世界的巨大轰动。</w:t>
      </w:r>
    </w:p>
    <w:p>
      <w:pPr>
        <w:pStyle w:val="BodyText"/>
      </w:pPr>
      <w:r>
        <w:rPr>
          <w:rFonts w:hint="eastAsia"/>
        </w:rPr>
        <w:t xml:space="preserve">临近国庆之际，这一枚洲际导弹可谓是给祖国母亲送上的赞礼，也给我国国运带来了不小的提升。</w:t>
      </w:r>
    </w:p>
    <w:p>
      <w:pPr>
        <w:pStyle w:val="BodyText"/>
      </w:pPr>
      <w:r>
        <w:drawing>
          <wp:inline>
            <wp:extent cx="5334000" cy="2999252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1127176a505341cea976e6c8b6874e15~noop.image?_iz=58558&amp;from=article.pc_detail&amp;lk3s=953192f4&amp;x-expires=1728385862&amp;x-signature=0vRkDLWJcRZykUv3OY7rt26Fmpg%3D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毕竟在这一枚导弹打响之后，我国市场顿时陷入了“疯狂”的地步，股市、楼市纷纷大涨，最重要的是，外资开始疯狂涌入我国。</w:t>
      </w:r>
    </w:p>
    <w:p>
      <w:pPr>
        <w:pStyle w:val="BodyText"/>
      </w:pPr>
      <w:r>
        <w:rPr>
          <w:rFonts w:hint="eastAsia"/>
        </w:rPr>
        <w:t xml:space="preserve">而这也印证了外媒此前所提出洲际导弹的发射，</w:t>
      </w:r>
      <w:r>
        <w:rPr>
          <w:rFonts w:hint="eastAsia"/>
          <w:b/>
          <w:bCs/>
        </w:rPr>
        <w:t xml:space="preserve">其实是在向全球资本投资发出的邀请。</w:t>
      </w:r>
    </w:p>
    <w:p>
      <w:pPr>
        <w:pStyle w:val="BodyText"/>
      </w:pPr>
      <w:r>
        <w:rPr>
          <w:rFonts w:hint="eastAsia"/>
          <w:b/>
          <w:bCs/>
        </w:rPr>
        <w:t xml:space="preserve">要知道，我国此次发射的洲际弹道导弹，不是为了震慑他国，而是为了保护自我，出于对我国的利益所考虑。</w:t>
      </w:r>
    </w:p>
    <w:p>
      <w:pPr>
        <w:pStyle w:val="BodyText"/>
      </w:pPr>
      <w:r>
        <w:drawing>
          <wp:inline>
            <wp:extent cx="5334000" cy="6658109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a9d0e8dbc75c4bdf86a4527327de86fc~noop.image?_iz=58558&amp;from=article.pc_detail&amp;lk3s=953192f4&amp;x-expires=1728385862&amp;x-signature=W6sfeJcGckWNArpmhQqxtqDs6Kc%3D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8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尤其是在美联储降息这个紧要关头，</w:t>
      </w:r>
      <w:r>
        <w:rPr>
          <w:rFonts w:hint="eastAsia"/>
          <w:b/>
          <w:bCs/>
        </w:rPr>
        <w:t xml:space="preserve">全球大量资本和投资者逐渐退出美国市场，正在寻找投资目标，而我国在这时成功发射的洲际导弹，无疑是让投资者看到了中国的安全。</w:t>
      </w:r>
    </w:p>
    <w:p>
      <w:pPr>
        <w:pStyle w:val="BodyText"/>
      </w:pPr>
      <w:r>
        <w:rPr>
          <w:rFonts w:hint="eastAsia"/>
        </w:rPr>
        <w:t xml:space="preserve">毕竟美俄两国此前发射都失败了，只有我国一举成功，这无疑震撼了整个世界，吸引了全球投资者的目光。</w:t>
      </w:r>
    </w:p>
    <w:p>
      <w:pPr>
        <w:pStyle w:val="BodyText"/>
      </w:pPr>
      <w:r>
        <w:drawing>
          <wp:inline>
            <wp:extent cx="5334000" cy="2758198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4ad58e8ba0f7452995d269f3e0ee900d~noop.image?_iz=58558&amp;from=article.pc_detail&amp;lk3s=953192f4&amp;x-expires=1728385862&amp;x-signature=rPv8bW1FxeVz1kCNM8qq2JptuKU%3D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8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虽然我国对招商引资只字未提，公开表明自己的实力起到保护作用，对周边局势进行相对的稳固，但这一成功发射也成功吸引了大量的投资者将目光聚焦于我国。</w:t>
      </w:r>
    </w:p>
    <w:p>
      <w:pPr>
        <w:pStyle w:val="BodyText"/>
      </w:pPr>
      <w:r>
        <w:rPr>
          <w:rFonts w:hint="eastAsia"/>
        </w:rPr>
        <w:t xml:space="preserve">这一影响也很快得到了印证，我国股市楼市随之迎来大涨，外国资本大佬也对中国市场跃跃欲试，等待机会进行投资。</w:t>
      </w:r>
    </w:p>
    <w:p>
      <w:pPr>
        <w:pStyle w:val="BodyText"/>
      </w:pPr>
      <w:r>
        <w:rPr>
          <w:rFonts w:hint="eastAsia"/>
          <w:b/>
          <w:bCs/>
        </w:rPr>
        <w:t xml:space="preserve">瑞银、摩根、花旗等资本对我国股市进行重仓，中国资产可谓像洲际导弹发射一样一路猛涨，由9800亿成交量迅速飙升14500亿。</w:t>
      </w:r>
    </w:p>
    <w:p>
      <w:pPr>
        <w:pStyle w:val="BodyText"/>
      </w:pPr>
      <w:r>
        <w:drawing>
          <wp:inline>
            <wp:extent cx="5334000" cy="9841776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34ce295e86ec484ea8bc74fd15983a0c~noop.image?_iz=58558&amp;from=article.pc_detail&amp;lk3s=953192f4&amp;x-expires=1728385862&amp;x-signature=fM9BnjJr3QSFytzj7wcgnh%2B7pyc%3D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41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股市的猛涨也让大量股民直呼“实在是太爽了，牛回速归！”，还有人表示“咱家的一声巨响，直接把我亏得全赚回来了”，大量的股民在此时也看到了希望。</w:t>
      </w:r>
    </w:p>
    <w:p>
      <w:pPr>
        <w:pStyle w:val="BodyText"/>
      </w:pPr>
      <w:r>
        <w:drawing>
          <wp:inline>
            <wp:extent cx="5334000" cy="379288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4bac18d779b245e5bcad2fca54db6b98~noop.image?_iz=58558&amp;from=article.pc_detail&amp;lk3s=953192f4&amp;x-expires=1728385862&amp;x-signature=dMQtmaKZAWfNLUHMxjIyEjksHjE%3D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2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其实，许多外资早已看中了我国的市场潜力，今年前半年，我国受到外商投资的企业就达到了3.7万家，较之前增长了11.5%，可见外资对于我国市场的意向是很大的，但一些然还在瞭望，犹豫不决。</w:t>
      </w:r>
    </w:p>
    <w:p>
      <w:pPr>
        <w:pStyle w:val="BodyText"/>
      </w:pPr>
      <w:r>
        <w:rPr>
          <w:rFonts w:hint="eastAsia"/>
          <w:b/>
          <w:bCs/>
        </w:rPr>
        <w:t xml:space="preserve">但这枚洲际导弹一经发射，我国股市连着一个星期基本上一片大红，成交量不断攀升，直接突破了1.4万亿大关，创下历史新高。</w:t>
      </w:r>
    </w:p>
    <w:p>
      <w:pPr>
        <w:pStyle w:val="BodyText"/>
      </w:pPr>
      <w:r>
        <w:drawing>
          <wp:inline>
            <wp:extent cx="5334000" cy="3414531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9a4b7a80d0df4b7f880c2fab7b210c6b~noop.image?_iz=58558&amp;from=article.pc_detail&amp;lk3s=953192f4&amp;x-expires=1728385862&amp;x-signature=vL3WvWonDK%2BrOGzkclGirAXIc5Q%3D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4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就连美国对冲基金大佬卫泰珀都震惊无比，彻底坐不住了，表示根本没有想到中国的政策力度会如此巨大，洲际道导弹实实在在是一个“大招”</w:t>
      </w:r>
      <w:r>
        <w:rPr>
          <w:rFonts w:hint="eastAsia"/>
        </w:rPr>
        <w:t xml:space="preserve">。直言想立马进军中国股市，眼下是一个好时机。</w:t>
      </w:r>
    </w:p>
    <w:p>
      <w:pPr>
        <w:pStyle w:val="BodyText"/>
      </w:pPr>
      <w:r>
        <w:drawing>
          <wp:inline>
            <wp:extent cx="5334000" cy="7937846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1ca41c0d19b14965adc131a63491ba35~noop.image?_iz=58558&amp;from=article.pc_detail&amp;lk3s=953192f4&amp;x-expires=1728385862&amp;x-signature=NEzOAdVwcwksF%2F8AODtmO9J7lWk%3D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37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虽然我国股市经过一轮疯涨，但提升空间依然有很大的前景，有网友感叹道“这就是东风效应”。</w:t>
      </w:r>
    </w:p>
    <w:p>
      <w:pPr>
        <w:pStyle w:val="BodyText"/>
      </w:pPr>
      <w:r>
        <w:rPr>
          <w:rFonts w:hint="eastAsia"/>
        </w:rPr>
        <w:t xml:space="preserve">所以说，各国的投资大佬都是非常精明的，哪个国家安全，才能把投进去的钱给拿回来，而我国相对中俄都是极为安全的，既没有美国的高额负债，也没有俄罗斯的战火。</w:t>
      </w:r>
    </w:p>
    <w:p>
      <w:pPr>
        <w:pStyle w:val="BodyText"/>
      </w:pPr>
      <w:r>
        <w:rPr>
          <w:rFonts w:hint="eastAsia"/>
          <w:b/>
          <w:bCs/>
        </w:rPr>
        <w:t xml:space="preserve">回顾历史不难发现，随着股市的增长，楼市房价也会随之增长，这也使得许多地方的楼盘得到大卖，为我国楼市注入了新的活力。</w:t>
      </w:r>
    </w:p>
    <w:p>
      <w:pPr>
        <w:pStyle w:val="BodyText"/>
      </w:pPr>
      <w:r>
        <w:drawing>
          <wp:inline>
            <wp:extent cx="5334000" cy="4799628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c24080efb55443ecb99159695a05f275~noop.image?_iz=58558&amp;from=article.pc_detail&amp;lk3s=953192f4&amp;x-expires=1728385862&amp;x-signature=5Nqo2K0O9ft6w3WcmJtX6oLrCaI%3D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9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此次股市大涨，我国大力推动，加大对于市场的支持力度，这也为A股的飙升打下了坚实的基础。准降息也是一轮一轮，平准基金也在研究准备，随时支援市场。</w:t>
      </w:r>
    </w:p>
    <w:p>
      <w:pPr>
        <w:pStyle w:val="BodyText"/>
      </w:pPr>
      <w:r>
        <w:rPr>
          <w:rFonts w:hint="eastAsia"/>
          <w:b/>
          <w:bCs/>
        </w:rPr>
        <w:t xml:space="preserve">基金、证券等优质机构拿出5000亿资金用来对市场的振兴，华尔街金融为此押注的人也越来越多，表示我国的股股票市场还会继续反弹。</w:t>
      </w:r>
    </w:p>
    <w:p>
      <w:pPr>
        <w:pStyle w:val="BodyText"/>
      </w:pPr>
      <w:r>
        <w:drawing>
          <wp:inline>
            <wp:extent cx="5334000" cy="2826084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2a7da201ee934f16b5f7c791c37ca3c6~noop.image?_iz=58558&amp;from=article.pc_detail&amp;lk3s=953192f4&amp;x-expires=1728385862&amp;x-signature=jQfN1TLXvozYKBY8GvhRiU5bcLc%3D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6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我国拥有极为完整的产业链和坚实的工业产业基础，随着国防实力的越来越强，国内环境和平稳定，再加上健全的市场环境和开放包容的政策，相信会吸引越来越多的投资人的目光。</w:t>
      </w:r>
    </w:p>
    <w:p>
      <w:pPr>
        <w:pStyle w:val="BodyText"/>
      </w:pPr>
      <w:r>
        <w:rPr>
          <w:rFonts w:hint="eastAsia"/>
          <w:b/>
          <w:bCs/>
        </w:rPr>
        <w:t xml:space="preserve">“东风快递，使命必达”这句话果然如此，不仅震慑了一些蠢蠢欲动的国家，还引来了大量的外国投资者和企业。</w:t>
      </w:r>
    </w:p>
    <w:p>
      <w:pPr>
        <w:pStyle w:val="BodyText"/>
      </w:pPr>
      <w:r>
        <w:drawing>
          <wp:inline>
            <wp:extent cx="5334000" cy="7651229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3d7a1009f8444cd68921963740c4a573~noop.image?_iz=58558&amp;from=article.pc_detail&amp;lk3s=953192f4&amp;x-expires=1728385862&amp;x-signature=xNmMyvvWIoqZ54omIECphaVtNss%3D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51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在外资潮的涌入下，我国股市是否还能再创新高，我们拭目以待。</w:t>
      </w:r>
    </w:p>
    <w:p>
      <w:pPr>
        <w:pStyle w:val="BodyText"/>
      </w:pPr>
      <w:r>
        <w:drawing>
          <wp:inline>
            <wp:extent cx="5334000" cy="9693861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1816e7c5212240a084222f7f755e2258~noop.image?_iz=58558&amp;from=article.pc_detail&amp;lk3s=953192f4&amp;x-expires=1728385862&amp;x-signature=49CRz8bd%2B0MfsxrZuxpZUYh%2FEHQ%3D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93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2" w:name="参考信源"/>
    <w:p>
      <w:pPr>
        <w:pStyle w:val="Heading1"/>
      </w:pPr>
      <w:r>
        <w:rPr>
          <w:rFonts w:hint="eastAsia"/>
        </w:rPr>
        <w:t xml:space="preserve">参考信源：</w:t>
      </w:r>
    </w:p>
    <w:p>
      <w:pPr>
        <w:pStyle w:val="FirstParagraph"/>
      </w:pPr>
      <w:r>
        <w:rPr>
          <w:rFonts w:hint="eastAsia"/>
          <w:b/>
          <w:bCs/>
        </w:rPr>
        <w:t xml:space="preserve">极目新闻2024年9月29日——因为A股第一次不想放假？4天市值净增约10万亿，投资大佬：买买买，什么都买</w:t>
      </w:r>
    </w:p>
    <w:p>
      <w:pPr>
        <w:pStyle w:val="BodyText"/>
      </w:pPr>
      <w:r>
        <w:drawing>
          <wp:inline>
            <wp:extent cx="5334000" cy="1033933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2a5dd8ca43c54fa499ed5c23b4cad872~noop.image?_iz=58558&amp;from=article.pc_detail&amp;lk3s=953192f4&amp;x-expires=1728385862&amp;x-signature=AVdMWdp7hklSXcJ1chC2ifZ%2BXlc%3D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3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观察者网2024年9月25日——中国实射洲际导弹有利于周边局势稳定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公开实力，强化战略威慑</w:t>
      </w:r>
    </w:p>
    <w:p>
      <w:pPr>
        <w:pStyle w:val="BodyText"/>
      </w:pPr>
      <w:r>
        <w:drawing>
          <wp:inline>
            <wp:extent cx="5334000" cy="940895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7e5a819c27f54057b6bcee83dab8e0f1~noop.image?_iz=58558&amp;from=article.pc_detail&amp;lk3s=953192f4&amp;x-expires=1728385862&amp;x-signature=skEr%2BKg01BZ7mUusoTbOmieJ4sY%3D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0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rFonts w:hint="eastAsia"/>
        </w:rPr>
        <w:t xml:space="preserve">免责声明：文章描述过程、图片都来源于网络，此文章旨在倡导社会正能量，无低俗等不良引导。如涉及版权或者人物侵权问题，请及时联系我们，我们将第一时间删除内容！如有事件存疑部分，联系后即刻删除或作出更改。</w:t>
      </w:r>
    </w:p>
    <w:p>
      <w:pPr>
        <w:pStyle w:val="BlockText"/>
      </w:pPr>
      <w:r>
        <w:br/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3" Target="media/rId53.png" /><Relationship Type="http://schemas.openxmlformats.org/officeDocument/2006/relationships/image" Id="rId41" Target="media/rId41.png" /><Relationship Type="http://schemas.openxmlformats.org/officeDocument/2006/relationships/image" Id="rId56" Target="media/rId56.png" /><Relationship Type="http://schemas.openxmlformats.org/officeDocument/2006/relationships/image" Id="rId47" Target="media/rId47.png" /><Relationship Type="http://schemas.openxmlformats.org/officeDocument/2006/relationships/image" Id="rId32" Target="media/rId32.png" /><Relationship Type="http://schemas.openxmlformats.org/officeDocument/2006/relationships/image" Id="rId50" Target="media/rId50.jpg" /><Relationship Type="http://schemas.openxmlformats.org/officeDocument/2006/relationships/image" Id="rId29" Target="media/rId29.png" /><Relationship Type="http://schemas.openxmlformats.org/officeDocument/2006/relationships/image" Id="rId35" Target="media/rId35.png" /><Relationship Type="http://schemas.openxmlformats.org/officeDocument/2006/relationships/image" Id="rId59" Target="media/rId59.png" /><Relationship Type="http://schemas.openxmlformats.org/officeDocument/2006/relationships/image" Id="rId38" Target="media/rId38.png" /><Relationship Type="http://schemas.openxmlformats.org/officeDocument/2006/relationships/image" Id="rId26" Target="media/rId26.png" /><Relationship Type="http://schemas.openxmlformats.org/officeDocument/2006/relationships/image" Id="rId44" Target="media/rId44.jpg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2024-10-01T11:11:19Z</dcterms:created>
  <dcterms:modified xsi:type="dcterms:W3CDTF">2024-10-01T11:11:19Z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