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133B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5AB14B4">
          <v:rect id="_x0000_i1025" style="width:0;height:1.5pt" o:hralign="center" o:hrstd="t" o:hr="t" fillcolor="#a0a0a0" stroked="f"/>
        </w:pict>
      </w:r>
    </w:p>
    <w:p w14:paraId="245AB0D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RAPPORT FINAL</w:t>
      </w:r>
    </w:p>
    <w:p w14:paraId="463F5CA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TP Monitoring –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MedAssist</w:t>
      </w:r>
      <w:proofErr w:type="spellEnd"/>
    </w:p>
    <w:p w14:paraId="07D375FA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F46223E">
          <v:rect id="_x0000_i1026" style="width:0;height:1.5pt" o:hralign="center" o:hrstd="t" o:hr="t" fillcolor="#a0a0a0" stroked="f"/>
        </w:pict>
      </w:r>
    </w:p>
    <w:p w14:paraId="5661A779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proofErr w:type="gramStart"/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Informations étudiant</w:t>
      </w:r>
      <w:proofErr w:type="gramEnd"/>
    </w:p>
    <w:p w14:paraId="7B62BAE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Nom / Prénom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Formation / Promotion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Date de rendu :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A_COMPLETER</w:t>
      </w:r>
    </w:p>
    <w:p w14:paraId="15A80F2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09C9118">
          <v:rect id="_x0000_i1027" style="width:0;height:1.5pt" o:hralign="center" o:hrstd="t" o:hr="t" fillcolor="#a0a0a0" stroked="f"/>
        </w:pict>
      </w:r>
    </w:p>
    <w:p w14:paraId="6B58F9E4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1. Contexte et objectifs</w:t>
      </w:r>
    </w:p>
    <w:p w14:paraId="4F7793A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L’application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MedAssist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est une plateforme de téléconsultation médicale permettant aux patients de consulter des professionnels de santé à distance. En raison d’une forte croissance du nombre d’utilisateurs, l’infrastructure applicative a dû évoluer vers une architecture distribuée, intégrant plusieurs instances de services afin de garantir la disponibilité et la performance.</w:t>
      </w:r>
    </w:p>
    <w:p w14:paraId="3968DA1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Dans ce contexte, la mise en place d’une solution d’observabilité complète devient indispensable. En effet, une application critique dans le domaine médical doit répondre à des exigences fortes en matière de :</w:t>
      </w:r>
    </w:p>
    <w:p w14:paraId="06829AF1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Disponibilité</w:t>
      </w:r>
    </w:p>
    <w:p w14:paraId="5B7EBE14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Performance</w:t>
      </w:r>
    </w:p>
    <w:p w14:paraId="284EFDC1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Fiabilité des sauvegardes</w:t>
      </w:r>
    </w:p>
    <w:p w14:paraId="79698B95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Détection rapide des incidents</w:t>
      </w:r>
    </w:p>
    <w:p w14:paraId="611CD55A" w14:textId="77777777" w:rsidR="00D57563" w:rsidRPr="00D57563" w:rsidRDefault="00D57563" w:rsidP="00D575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Capacité de reprise après sinistre</w:t>
      </w:r>
    </w:p>
    <w:p w14:paraId="2A31D23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L’objectif principal de ce TP est donc de concevoir et déployer </w:t>
      </w:r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stack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monitoring complète permettant :</w:t>
      </w:r>
    </w:p>
    <w:p w14:paraId="545A2667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supervision des métriques d’infrastructure et applicatives</w:t>
      </w:r>
    </w:p>
    <w:p w14:paraId="21800D85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centralisation et l’analyse des logs</w:t>
      </w:r>
    </w:p>
    <w:p w14:paraId="48936176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supervision des sauvegardes MySQL et du respect du RPO</w:t>
      </w:r>
    </w:p>
    <w:p w14:paraId="590EC3E8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validation de la haute disponibilité</w:t>
      </w:r>
    </w:p>
    <w:p w14:paraId="267E8588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mise en place d’une stratégie d’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alerting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structurée avec niveaux de criticité</w:t>
      </w:r>
    </w:p>
    <w:p w14:paraId="5ED57B9C" w14:textId="77777777" w:rsidR="00D57563" w:rsidRPr="00D57563" w:rsidRDefault="00D57563" w:rsidP="00D575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rédaction de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runbooks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opérationnels</w:t>
      </w:r>
    </w:p>
    <w:p w14:paraId="3EF3FB45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L’objectif final est de disposer d’une plateforme d’observabilité exploitable en environnement de production et validée par des tests concrets de scénarios d’incident.</w:t>
      </w:r>
    </w:p>
    <w:p w14:paraId="30FB599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pict w14:anchorId="41772733">
          <v:rect id="_x0000_i1028" style="width:0;height:1.5pt" o:hralign="center" o:hrstd="t" o:hr="t" fillcolor="#a0a0a0" stroked="f"/>
        </w:pict>
      </w:r>
    </w:p>
    <w:p w14:paraId="35A9A3D1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2. Architecture cible</w:t>
      </w:r>
    </w:p>
    <w:p w14:paraId="05310A1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2.1 Description globale</w:t>
      </w:r>
    </w:p>
    <w:p w14:paraId="455D481C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L’architecture repose sur une séparation claire entre le réseau applicatif et le réseau de monitoring.</w:t>
      </w:r>
    </w:p>
    <w:p w14:paraId="26A42AA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réseau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medassist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contient :</w:t>
      </w:r>
    </w:p>
    <w:p w14:paraId="0304D8EE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frontend Nginx</w:t>
      </w:r>
    </w:p>
    <w:p w14:paraId="6C02E5E5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assurant le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load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balancing</w:t>
      </w:r>
    </w:p>
    <w:p w14:paraId="463A6E51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Trois instances API Flask (api, api2, api3)</w:t>
      </w:r>
    </w:p>
    <w:p w14:paraId="4AA6E806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base de données MySQL</w:t>
      </w:r>
    </w:p>
    <w:p w14:paraId="00201CC7" w14:textId="77777777" w:rsidR="00D57563" w:rsidRPr="00D57563" w:rsidRDefault="00D57563" w:rsidP="00D575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service Redis</w:t>
      </w:r>
    </w:p>
    <w:p w14:paraId="6AFCB5AA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réseau monitoring contient :</w:t>
      </w:r>
    </w:p>
    <w:p w14:paraId="7BD21D83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  <w:proofErr w:type="spellEnd"/>
    </w:p>
    <w:p w14:paraId="46C32240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Grafana</w:t>
      </w:r>
      <w:proofErr w:type="spellEnd"/>
    </w:p>
    <w:p w14:paraId="4705CE3C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</w:t>
      </w:r>
    </w:p>
    <w:p w14:paraId="44C5BD98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</w:t>
      </w:r>
      <w:proofErr w:type="spellEnd"/>
      <w:proofErr w:type="gramEnd"/>
    </w:p>
    <w:p w14:paraId="71075C56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Exporter</w:t>
      </w:r>
    </w:p>
    <w:p w14:paraId="426E5391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Pushgateway</w:t>
      </w:r>
      <w:proofErr w:type="spellEnd"/>
    </w:p>
    <w:p w14:paraId="1D88B320" w14:textId="77777777" w:rsidR="00D57563" w:rsidRPr="00D57563" w:rsidRDefault="00D57563" w:rsidP="00D575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Alertmanager</w:t>
      </w:r>
      <w:proofErr w:type="spellEnd"/>
    </w:p>
    <w:p w14:paraId="204C971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stack ELK (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Elasticsearch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Filebeat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Kibana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) est utilisée pour la centralisation des logs.</w:t>
      </w:r>
    </w:p>
    <w:p w14:paraId="354DE7C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architecture permet :</w:t>
      </w:r>
    </w:p>
    <w:p w14:paraId="08C0EE79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haute disponibilité des API</w:t>
      </w:r>
    </w:p>
    <w:p w14:paraId="6C894822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centralisation des métriques</w:t>
      </w:r>
    </w:p>
    <w:p w14:paraId="69A138AF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alerting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centralisé</w:t>
      </w:r>
    </w:p>
    <w:p w14:paraId="690886FC" w14:textId="77777777" w:rsidR="00D57563" w:rsidRPr="00D57563" w:rsidRDefault="00D57563" w:rsidP="00D575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L’analyse post-mortem via les logs</w:t>
      </w:r>
    </w:p>
    <w:p w14:paraId="072F639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327B582">
          <v:rect id="_x0000_i1029" style="width:0;height:1.5pt" o:hralign="center" o:hrstd="t" o:hr="t" fillcolor="#a0a0a0" stroked="f"/>
        </w:pict>
      </w:r>
    </w:p>
    <w:p w14:paraId="400C5CD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3. Partie 1 – Monitoring infrastructure et API</w:t>
      </w:r>
    </w:p>
    <w:p w14:paraId="35536F4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3.1 Déploiement des outils de monitoring</w:t>
      </w:r>
    </w:p>
    <w:p w14:paraId="5CE13E0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Dans un premier temps, les outils suivants ont été déployés :</w:t>
      </w:r>
    </w:p>
    <w:p w14:paraId="48156BB5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collecte des métriques</w:t>
      </w:r>
    </w:p>
    <w:p w14:paraId="78D1DE6F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Grafana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visualisation</w:t>
      </w:r>
    </w:p>
    <w:p w14:paraId="264F46CE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 pour les métriques système</w:t>
      </w:r>
    </w:p>
    <w:p w14:paraId="4A5C17B0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</w:t>
      </w:r>
      <w:proofErr w:type="spellEnd"/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les métriques conteneurs</w:t>
      </w:r>
    </w:p>
    <w:p w14:paraId="4A05A662" w14:textId="77777777" w:rsidR="00D57563" w:rsidRPr="00D57563" w:rsidRDefault="00D57563" w:rsidP="00D575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Exporter pour superviser le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load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balancer</w:t>
      </w:r>
    </w:p>
    <w:p w14:paraId="55CCE99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composant a été intégré au docker-compose afin de garantir une cohérence d’environnement.</w:t>
      </w:r>
    </w:p>
    <w:p w14:paraId="31297C6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56AF7DE">
          <v:rect id="_x0000_i1030" style="width:0;height:1.5pt" o:hralign="center" o:hrstd="t" o:hr="t" fillcolor="#a0a0a0" stroked="f"/>
        </w:pict>
      </w:r>
    </w:p>
    <w:p w14:paraId="1F973B24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3.2 Configuration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Prometheus</w:t>
      </w:r>
      <w:proofErr w:type="spellEnd"/>
    </w:p>
    <w:p w14:paraId="07C489E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configuré pour scrapper les cibles suivantes :</w:t>
      </w:r>
    </w:p>
    <w:p w14:paraId="19EA4040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trois instances API</w:t>
      </w:r>
    </w:p>
    <w:p w14:paraId="4AAFA3FA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cAdvisor</w:t>
      </w:r>
      <w:proofErr w:type="spellEnd"/>
      <w:proofErr w:type="gramEnd"/>
    </w:p>
    <w:p w14:paraId="4F3287A9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Node Exporter</w:t>
      </w:r>
    </w:p>
    <w:p w14:paraId="608B3011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Exporter</w:t>
      </w:r>
    </w:p>
    <w:p w14:paraId="56BFD590" w14:textId="77777777" w:rsidR="00D57563" w:rsidRPr="00D57563" w:rsidRDefault="00D57563" w:rsidP="00D575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Pushgateway</w:t>
      </w:r>
      <w:proofErr w:type="spellEnd"/>
    </w:p>
    <w:p w14:paraId="1870E9E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validation a été réalisée via la page </w:t>
      </w:r>
      <w:proofErr w:type="spellStart"/>
      <w:r w:rsidRPr="00D57563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Targets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en s’assurant que toutes les cibles critiques apparaissaient en statut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UP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3ECA0EAC" w14:textId="162EF96D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232394DB" wp14:editId="0AE7A163">
            <wp:extent cx="5760720" cy="1961515"/>
            <wp:effectExtent l="0" t="0" r="0" b="63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1A87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étape permet de garantir que la collecte de métriques est opérationnelle avant toute mise en place d’alertes.</w:t>
      </w:r>
    </w:p>
    <w:p w14:paraId="1CC897C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3B3EFF8">
          <v:rect id="_x0000_i1031" style="width:0;height:1.5pt" o:hralign="center" o:hrstd="t" o:hr="t" fillcolor="#a0a0a0" stroked="f"/>
        </w:pict>
      </w:r>
    </w:p>
    <w:p w14:paraId="56727545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3.3 Dashboard USE – Infrastructure</w:t>
      </w:r>
    </w:p>
    <w:p w14:paraId="0009ADB7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basé sur la méthodologie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USE (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Utilization</w:t>
      </w:r>
      <w:proofErr w:type="spellEnd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, Saturation,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Errors</w:t>
      </w:r>
      <w:proofErr w:type="spellEnd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construit dans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Grafana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0E59EA3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Il comprend les indicateurs suivants :</w:t>
      </w:r>
    </w:p>
    <w:p w14:paraId="2A7A5A28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CPU</w:t>
      </w:r>
    </w:p>
    <w:p w14:paraId="32E1776F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Saturation CPU</w:t>
      </w:r>
    </w:p>
    <w:p w14:paraId="0EAFA8DB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Utilisation mémoire</w:t>
      </w:r>
    </w:p>
    <w:p w14:paraId="03ED90A3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Saturation mémoire</w:t>
      </w:r>
    </w:p>
    <w:p w14:paraId="4BD25DBC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réseau</w:t>
      </w:r>
    </w:p>
    <w:p w14:paraId="6062C8B1" w14:textId="77777777" w:rsidR="00D57563" w:rsidRPr="00D57563" w:rsidRDefault="00D57563" w:rsidP="00D575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Erreurs réseau</w:t>
      </w:r>
    </w:p>
    <w:p w14:paraId="48BA0E82" w14:textId="2C3CD49A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34B4E32D" wp14:editId="5E7185D7">
            <wp:extent cx="5760720" cy="26371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73C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permet une analyse rapide de l’état global des ressources système.</w:t>
      </w:r>
    </w:p>
    <w:p w14:paraId="2C24ADD9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909BB5C">
          <v:rect id="_x0000_i1032" style="width:0;height:1.5pt" o:hralign="center" o:hrstd="t" o:hr="t" fillcolor="#a0a0a0" stroked="f"/>
        </w:pict>
      </w:r>
    </w:p>
    <w:p w14:paraId="4A3A11AD" w14:textId="30C50692" w:rsidR="00722197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3.4 Dashboard RED – API</w:t>
      </w:r>
    </w:p>
    <w:p w14:paraId="58F5BD55" w14:textId="1199D806" w:rsidR="00722197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second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construit selon la méthodologie </w:t>
      </w:r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RED (Rate,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Errors</w:t>
      </w:r>
      <w:proofErr w:type="spellEnd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, Duration)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05FC256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Il comprend :</w:t>
      </w:r>
    </w:p>
    <w:p w14:paraId="3532E0E4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taux de requêtes (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request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rate)</w:t>
      </w:r>
    </w:p>
    <w:p w14:paraId="7BEA5ED2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taux d’erreurs 5xx</w:t>
      </w:r>
    </w:p>
    <w:p w14:paraId="69448FE1" w14:textId="77777777" w:rsidR="00D57563" w:rsidRPr="00D57563" w:rsidRDefault="00D57563" w:rsidP="00D575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latence p95</w:t>
      </w:r>
    </w:p>
    <w:p w14:paraId="01967124" w14:textId="5DB0A1B4" w:rsidR="00722197" w:rsidRDefault="00AB29EB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B29E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5C386715" wp14:editId="251BE327">
            <wp:extent cx="5760720" cy="2606040"/>
            <wp:effectExtent l="0" t="0" r="0" b="381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0AB5E" w14:textId="77777777" w:rsidR="00722197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C175B1F" w14:textId="037F1260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permet d’analyser directement la qualité de service perçue par les utilisateurs.</w:t>
      </w:r>
    </w:p>
    <w:p w14:paraId="070FAC8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5659017">
          <v:rect id="_x0000_i1033" style="width:0;height:1.5pt" o:hralign="center" o:hrstd="t" o:hr="t" fillcolor="#a0a0a0" stroked="f"/>
        </w:pict>
      </w:r>
    </w:p>
    <w:p w14:paraId="7F5A589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3.5 Résultat de la partie 1</w:t>
      </w:r>
    </w:p>
    <w:p w14:paraId="480640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À l’issue de cette première phase, l’infrastructure et l’application sont supervisées en temps réel.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Les métriques permettent désormais d’anticiper les incidents et d’analyser les dégradations de performance.</w:t>
      </w:r>
    </w:p>
    <w:p w14:paraId="32F48482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45589C2">
          <v:rect id="_x0000_i1034" style="width:0;height:1.5pt" o:hralign="center" o:hrstd="t" o:hr="t" fillcolor="#a0a0a0" stroked="f"/>
        </w:pict>
      </w:r>
    </w:p>
    <w:p w14:paraId="698C379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4. Partie 2 – Centralisation des logs (ELK)</w:t>
      </w:r>
    </w:p>
    <w:p w14:paraId="433E20F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4.1 Mise en place de la stack ELK</w:t>
      </w:r>
    </w:p>
    <w:p w14:paraId="418417B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stack ELK a été déployée afin de centraliser les logs applicatifs et système.</w:t>
      </w:r>
    </w:p>
    <w:p w14:paraId="038DF1B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Elle comprend :</w:t>
      </w:r>
    </w:p>
    <w:p w14:paraId="777DC799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Elasticsearch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le stockage</w:t>
      </w:r>
    </w:p>
    <w:p w14:paraId="2F5F308B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Kibana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visualisation</w:t>
      </w:r>
    </w:p>
    <w:p w14:paraId="71D616FD" w14:textId="77777777" w:rsidR="00D57563" w:rsidRPr="00D57563" w:rsidRDefault="00D57563" w:rsidP="00D575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Filebeat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collecte</w:t>
      </w:r>
    </w:p>
    <w:p w14:paraId="3D3CE797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092DBA7">
          <v:rect id="_x0000_i1035" style="width:0;height:1.5pt" o:hralign="center" o:hrstd="t" o:hr="t" fillcolor="#a0a0a0" stroked="f"/>
        </w:pict>
      </w:r>
    </w:p>
    <w:p w14:paraId="648D531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4.2 Problème rencontré</w:t>
      </w:r>
    </w:p>
    <w:p w14:paraId="1CBA4F69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Lors du déploiement sous Windows,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Filebeat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refusait de démarrer en raison de permissions strictes sur le fichier de configuration.</w:t>
      </w:r>
    </w:p>
    <w:p w14:paraId="32853AC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solution appliquée a été l’ajout de l’option :</w:t>
      </w:r>
    </w:p>
    <w:p w14:paraId="3C2B95C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--</w:t>
      </w: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strict.perms</w:t>
      </w:r>
      <w:proofErr w:type="spellEnd"/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=false</w:t>
      </w:r>
    </w:p>
    <w:p w14:paraId="6F1E4F8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correction a permis le démarrage correct du service.</w:t>
      </w:r>
    </w:p>
    <w:p w14:paraId="78DD01F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D015907">
          <v:rect id="_x0000_i1036" style="width:0;height:1.5pt" o:hralign="center" o:hrstd="t" o:hr="t" fillcolor="#a0a0a0" stroked="f"/>
        </w:pict>
      </w:r>
    </w:p>
    <w:p w14:paraId="51A27079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4.3 Création du Data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View</w:t>
      </w:r>
      <w:proofErr w:type="spellEnd"/>
    </w:p>
    <w:p w14:paraId="5FC1ADE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Data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View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nommé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Filebeat</w:t>
      </w:r>
      <w:proofErr w:type="spellEnd"/>
      <w:r w:rsidRPr="00D57563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Logs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configuré avec :</w:t>
      </w:r>
    </w:p>
    <w:p w14:paraId="2438FF2A" w14:textId="77777777" w:rsidR="00D57563" w:rsidRPr="00D57563" w:rsidRDefault="00D57563" w:rsidP="00D575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Pattern :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filebeat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-*</w:t>
      </w:r>
    </w:p>
    <w:p w14:paraId="39A1A0FC" w14:textId="77777777" w:rsidR="00D57563" w:rsidRPr="00D57563" w:rsidRDefault="00D57563" w:rsidP="00D575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Champ temporel : @timestamp</w:t>
      </w:r>
    </w:p>
    <w:p w14:paraId="08A9BC44" w14:textId="50B6A45F" w:rsidR="00D57563" w:rsidRPr="00D57563" w:rsidRDefault="007221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722197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9CCA9AE" wp14:editId="258E05DB">
            <wp:extent cx="5760720" cy="2278380"/>
            <wp:effectExtent l="0" t="0" r="0" b="762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3293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67C146B2">
          <v:rect id="_x0000_i1037" style="width:0;height:1.5pt" o:hralign="center" o:hrstd="t" o:hr="t" fillcolor="#a0a0a0" stroked="f"/>
        </w:pict>
      </w:r>
    </w:p>
    <w:p w14:paraId="39A9223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4.4 Dashboard 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Kibana</w:t>
      </w:r>
      <w:proofErr w:type="spellEnd"/>
    </w:p>
    <w:p w14:paraId="289393A5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dashboard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comprenant au minimum cinq visualisations a été réalisé :</w:t>
      </w:r>
    </w:p>
    <w:p w14:paraId="4093E2BB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Évolution des erreurs HTTP 5xx</w:t>
      </w:r>
    </w:p>
    <w:p w14:paraId="046DE5D8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Top services générant des logs</w:t>
      </w:r>
    </w:p>
    <w:p w14:paraId="07175502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Répartition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stdout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/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stderr</w:t>
      </w:r>
      <w:proofErr w:type="spellEnd"/>
    </w:p>
    <w:p w14:paraId="2524D06C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Volume de logs par fichier</w:t>
      </w:r>
    </w:p>
    <w:p w14:paraId="105C7689" w14:textId="77777777" w:rsidR="00D57563" w:rsidRPr="00D57563" w:rsidRDefault="00D57563" w:rsidP="00D575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Vue temps réel (Discover)</w:t>
      </w:r>
    </w:p>
    <w:p w14:paraId="52B6FC82" w14:textId="542A2CDE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4B121C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drawing>
          <wp:inline distT="0" distB="0" distL="0" distR="0" wp14:anchorId="062D8A03" wp14:editId="2DF2BC2F">
            <wp:extent cx="5760720" cy="320802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819A9" w14:textId="16176295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1A2DB709" w14:textId="2236F9D5" w:rsidR="004B121C" w:rsidRDefault="004B121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4B121C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lastRenderedPageBreak/>
        <w:drawing>
          <wp:inline distT="0" distB="0" distL="0" distR="0" wp14:anchorId="46D1B554" wp14:editId="290AE66F">
            <wp:extent cx="5760720" cy="320802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1B20" w14:textId="32856BEE" w:rsidR="004B121C" w:rsidRDefault="00511EDD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511EDD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drawing>
          <wp:inline distT="0" distB="0" distL="0" distR="0" wp14:anchorId="438A45B4" wp14:editId="00370CE3">
            <wp:extent cx="5760720" cy="3198495"/>
            <wp:effectExtent l="0" t="0" r="0" b="190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1433" w14:textId="66187114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centralisation permet une analyse détaillée en cas d’incident.</w:t>
      </w:r>
    </w:p>
    <w:p w14:paraId="1DCFA380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CC1FCE4">
          <v:rect id="_x0000_i1038" style="width:0;height:1.5pt" o:hralign="center" o:hrstd="t" o:hr="t" fillcolor="#a0a0a0" stroked="f"/>
        </w:pict>
      </w:r>
    </w:p>
    <w:p w14:paraId="41C0171A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5. Partie 3 – Monitoring des sauvegardes MySQL</w:t>
      </w:r>
    </w:p>
    <w:p w14:paraId="014323BB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5.1 Mise en place du monitoring backup</w:t>
      </w:r>
    </w:p>
    <w:p w14:paraId="07BE63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Un script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backup.sh</w:t>
      </w: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développé pour exécuter un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mysqldump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pousser les métriques vers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Pushgateway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2E0B336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métriques suivantes sont exposées :</w:t>
      </w:r>
    </w:p>
    <w:p w14:paraId="7EC04C13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_backup_status</w:t>
      </w:r>
      <w:proofErr w:type="spellEnd"/>
    </w:p>
    <w:p w14:paraId="32335FF0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_backup_size_bytes</w:t>
      </w:r>
      <w:proofErr w:type="spellEnd"/>
    </w:p>
    <w:p w14:paraId="77F45320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_backup_duration_seconds</w:t>
      </w:r>
      <w:proofErr w:type="spellEnd"/>
    </w:p>
    <w:p w14:paraId="7325E3C4" w14:textId="77777777" w:rsidR="00D57563" w:rsidRPr="00D57563" w:rsidRDefault="00D57563" w:rsidP="00D575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_backup_last_timestamp</w:t>
      </w:r>
      <w:proofErr w:type="spellEnd"/>
    </w:p>
    <w:p w14:paraId="0F9FBAD6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390FBC0D">
          <v:rect id="_x0000_i1039" style="width:0;height:1.5pt" o:hralign="center" o:hrstd="t" o:hr="t" fillcolor="#a0a0a0" stroked="f"/>
        </w:pict>
      </w:r>
    </w:p>
    <w:p w14:paraId="7DCF551E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5.2 Corrections techniques</w:t>
      </w:r>
    </w:p>
    <w:p w14:paraId="160154A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Plusieurs problèmes ont été rencontrés :</w:t>
      </w:r>
    </w:p>
    <w:p w14:paraId="4C18CB0E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Erreur TLS auto-signée → ajout de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--skip-</w:t>
      </w:r>
      <w:proofErr w:type="spellStart"/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ssl</w:t>
      </w:r>
      <w:proofErr w:type="spellEnd"/>
    </w:p>
    <w:p w14:paraId="6E32A9C1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Privilège PROCESS manquant → ajout de </w:t>
      </w:r>
      <w:r w:rsidRPr="00D57563">
        <w:rPr>
          <w:rFonts w:ascii="Courier New" w:eastAsia="Times New Roman" w:hAnsi="Courier New" w:cs="Courier New"/>
          <w:sz w:val="20"/>
          <w:szCs w:val="20"/>
          <w:lang w:eastAsia="fr-FR"/>
        </w:rPr>
        <w:t>--no-tablespaces</w:t>
      </w:r>
    </w:p>
    <w:p w14:paraId="28A750DE" w14:textId="77777777" w:rsidR="00D57563" w:rsidRPr="00D57563" w:rsidRDefault="00D57563" w:rsidP="00D575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Problème réseau Docker → exécution depuis un conteneur</w:t>
      </w:r>
    </w:p>
    <w:p w14:paraId="35D622F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Ces corrections ont permis d’obtenir un backup fonctionnel et monitoré.</w:t>
      </w:r>
    </w:p>
    <w:p w14:paraId="730796FF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BAE1711">
          <v:rect id="_x0000_i1040" style="width:0;height:1.5pt" o:hralign="center" o:hrstd="t" o:hr="t" fillcolor="#a0a0a0" stroked="f"/>
        </w:pict>
      </w:r>
    </w:p>
    <w:p w14:paraId="0538A2D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5.3 Test de succès</w:t>
      </w:r>
    </w:p>
    <w:p w14:paraId="68CC8CE3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test a validé que :</w:t>
      </w:r>
    </w:p>
    <w:p w14:paraId="0A45DECC" w14:textId="77777777" w:rsidR="00D57563" w:rsidRPr="00D57563" w:rsidRDefault="00D57563" w:rsidP="00D575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_backup_status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= 0</w:t>
      </w:r>
    </w:p>
    <w:p w14:paraId="3580F507" w14:textId="77777777" w:rsidR="00D57563" w:rsidRPr="00D57563" w:rsidRDefault="00D57563" w:rsidP="00D575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_backup_size_bytes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&gt; 0</w:t>
      </w:r>
    </w:p>
    <w:p w14:paraId="6576AE14" w14:textId="77777777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4CCEF0E" w14:textId="62384F11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5D6BE16D" wp14:editId="00413FC6">
            <wp:extent cx="5760720" cy="1440815"/>
            <wp:effectExtent l="0" t="0" r="0" b="698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4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E2B9A" w14:textId="7C32D925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45C15F12" w14:textId="44E75FA3" w:rsidR="00887678" w:rsidRDefault="00887678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>
        <w:rPr>
          <w:noProof/>
        </w:rPr>
        <w:lastRenderedPageBreak/>
        <w:drawing>
          <wp:inline distT="0" distB="0" distL="0" distR="0" wp14:anchorId="440D4AEE" wp14:editId="6C32E297">
            <wp:extent cx="5760720" cy="1497965"/>
            <wp:effectExtent l="0" t="0" r="0" b="698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9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273BE" w14:textId="5E9E5BC1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E88115B" w14:textId="77777777" w:rsidR="008B7612" w:rsidRDefault="008B761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7F8D61DE" w14:textId="24FBE4DF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50B7A092">
          <v:rect id="_x0000_i1041" style="width:0;height:1.5pt" o:hralign="center" o:hrstd="t" o:hr="t" fillcolor="#a0a0a0" stroked="f"/>
        </w:pict>
      </w:r>
    </w:p>
    <w:p w14:paraId="6DF07F13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5.4 Test d’échec volontaire</w:t>
      </w:r>
    </w:p>
    <w:p w14:paraId="3E47FEC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arrêt de MySQL a été simulé afin de provoquer un échec de sauvegarde.</w:t>
      </w:r>
    </w:p>
    <w:p w14:paraId="6B06E4E6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Résultat :</w:t>
      </w:r>
    </w:p>
    <w:p w14:paraId="02883103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</w:t>
      </w:r>
      <w:proofErr w:type="gram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_backup_status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= 1</w:t>
      </w:r>
    </w:p>
    <w:p w14:paraId="3DCCF178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Déclenchement d’alerte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Prometheus</w:t>
      </w:r>
      <w:proofErr w:type="spellEnd"/>
    </w:p>
    <w:p w14:paraId="7A5856F8" w14:textId="77777777" w:rsidR="00D57563" w:rsidRPr="00D57563" w:rsidRDefault="00D57563" w:rsidP="00D575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Notification via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Alertmanager</w:t>
      </w:r>
      <w:proofErr w:type="spellEnd"/>
    </w:p>
    <w:p w14:paraId="2A0D58CA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 test valide le contrôle du RPO.</w:t>
      </w:r>
    </w:p>
    <w:p w14:paraId="5D13F80D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F97E020">
          <v:rect id="_x0000_i1042" style="width:0;height:1.5pt" o:hralign="center" o:hrstd="t" o:hr="t" fillcolor="#a0a0a0" stroked="f"/>
        </w:pict>
      </w:r>
    </w:p>
    <w:p w14:paraId="621FED2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6. Partie 4 – Haute disponibilité et PCA/PRA</w:t>
      </w:r>
    </w:p>
    <w:p w14:paraId="7DDACB1C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6.1 Mise en place HA</w:t>
      </w:r>
    </w:p>
    <w:p w14:paraId="4DAEE35D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Trois instances API ont été configurées derrière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HAProxy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avec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health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checks actifs.</w:t>
      </w:r>
    </w:p>
    <w:p w14:paraId="4E9939F8" w14:textId="74F2EF42" w:rsidR="007B0F22" w:rsidRDefault="007B0F2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  <w:r w:rsidRPr="007B0F22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drawing>
          <wp:inline distT="0" distB="0" distL="0" distR="0" wp14:anchorId="26D1B9CE" wp14:editId="6D946F92">
            <wp:extent cx="5760720" cy="2069465"/>
            <wp:effectExtent l="0" t="0" r="0" b="698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C72C" w14:textId="77777777" w:rsidR="007B0F22" w:rsidRDefault="007B0F22" w:rsidP="00D57563">
      <w:pPr>
        <w:spacing w:after="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</w:pPr>
    </w:p>
    <w:p w14:paraId="659497B1" w14:textId="6751B196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707DF25B">
          <v:rect id="_x0000_i1043" style="width:0;height:1.5pt" o:hralign="center" o:hrstd="t" o:hr="t" fillcolor="#a0a0a0" stroked="f"/>
        </w:pict>
      </w:r>
    </w:p>
    <w:p w14:paraId="108C5C90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lastRenderedPageBreak/>
        <w:t>6.2 Panne partielle</w:t>
      </w:r>
    </w:p>
    <w:p w14:paraId="73C7AC11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L’arrêt de api2 a été simulé.</w:t>
      </w:r>
    </w:p>
    <w:p w14:paraId="4E210B60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Constats :</w:t>
      </w:r>
    </w:p>
    <w:p w14:paraId="64BE3DCF" w14:textId="77777777" w:rsidR="00D57563" w:rsidRPr="00D57563" w:rsidRDefault="00D57563" w:rsidP="00D575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 service restait accessible</w:t>
      </w:r>
    </w:p>
    <w:p w14:paraId="71562987" w14:textId="77777777" w:rsidR="00D57563" w:rsidRPr="00D57563" w:rsidRDefault="00D57563" w:rsidP="00D575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L’alerte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ApiInstanceDown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était déclenchée</w:t>
      </w:r>
    </w:p>
    <w:p w14:paraId="11841F80" w14:textId="301B909E" w:rsid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Cela démontre le bon fonctionnement de la haute disponibilité.</w:t>
      </w:r>
    </w:p>
    <w:p w14:paraId="2C87C22F" w14:textId="6F31552C" w:rsidR="00FB6497" w:rsidRDefault="00FB64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29D597E" w14:textId="7AFFD1AA" w:rsidR="00FB6497" w:rsidRDefault="00FB6497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38E8718B" wp14:editId="11101BFB">
            <wp:extent cx="5760720" cy="51625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B54AE" w14:textId="16DD689B" w:rsidR="007C7284" w:rsidRPr="00D57563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0BDF61B5" wp14:editId="67DCE5AD">
            <wp:extent cx="5760720" cy="215519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923E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2AC778E2">
          <v:rect id="_x0000_i1044" style="width:0;height:1.5pt" o:hralign="center" o:hrstd="t" o:hr="t" fillcolor="#a0a0a0" stroked="f"/>
        </w:pict>
      </w:r>
    </w:p>
    <w:p w14:paraId="1DA41E4E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6.3 Panne totale</w:t>
      </w:r>
    </w:p>
    <w:p w14:paraId="3C2B5CB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 arrêt complet de l’infrastructure applicative a été réalisé.</w:t>
      </w:r>
    </w:p>
    <w:p w14:paraId="668FE1A4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cascade d’alertes s’est déclenchée, notamment :</w:t>
      </w:r>
    </w:p>
    <w:p w14:paraId="38D04DA2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AllApiDown</w:t>
      </w:r>
      <w:proofErr w:type="spellEnd"/>
    </w:p>
    <w:p w14:paraId="2A3F1FC3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MySQLDown</w:t>
      </w:r>
      <w:proofErr w:type="spellEnd"/>
    </w:p>
    <w:p w14:paraId="52B2427F" w14:textId="77777777" w:rsidR="00D57563" w:rsidRPr="00D57563" w:rsidRDefault="00D57563" w:rsidP="00D575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RedisDown</w:t>
      </w:r>
      <w:proofErr w:type="spellEnd"/>
    </w:p>
    <w:p w14:paraId="1BADE6FE" w14:textId="206418A8" w:rsid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 restauration ordonnée des services a permis un retour à la normale.</w:t>
      </w:r>
    </w:p>
    <w:p w14:paraId="3B12B3B5" w14:textId="5784F5F4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22DC6B42" w14:textId="0CF76DB5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6689C4C0" wp14:editId="668B66E6">
            <wp:extent cx="5760720" cy="548005"/>
            <wp:effectExtent l="0" t="0" r="0" b="444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87EAA" w14:textId="430BF8B6" w:rsidR="007C7284" w:rsidRDefault="00732D79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 </w:t>
      </w:r>
    </w:p>
    <w:p w14:paraId="4D71C69C" w14:textId="3830358E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13EDB270" wp14:editId="33E375F0">
            <wp:extent cx="5760720" cy="2149475"/>
            <wp:effectExtent l="0" t="0" r="0" b="317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3595C" w14:textId="23535589" w:rsidR="007C7284" w:rsidRDefault="007C7284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noProof/>
        </w:rPr>
        <w:drawing>
          <wp:inline distT="0" distB="0" distL="0" distR="0" wp14:anchorId="3D310786" wp14:editId="43892858">
            <wp:extent cx="5760720" cy="1137285"/>
            <wp:effectExtent l="0" t="0" r="0" b="571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51E91" w14:textId="0182B71F" w:rsidR="004C18BC" w:rsidRDefault="004C18B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EB7CB93" w14:textId="3C09796E" w:rsidR="004C18BC" w:rsidRDefault="004C18B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52844AB0" w14:textId="1047CAA4" w:rsidR="004C18BC" w:rsidRDefault="004C18B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C18BC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78B76D29" wp14:editId="05E07DD3">
            <wp:extent cx="5760720" cy="266763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5B7E4" w14:textId="394E93B1" w:rsidR="004C18BC" w:rsidRDefault="004C18B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1684BA98" w14:textId="77777777" w:rsidR="004C18BC" w:rsidRPr="00D57563" w:rsidRDefault="004C18BC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983647A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1753843">
          <v:rect id="_x0000_i1045" style="width:0;height:1.5pt" o:hralign="center" o:hrstd="t" o:hr="t" fillcolor="#a0a0a0" stroked="f"/>
        </w:pict>
      </w:r>
    </w:p>
    <w:p w14:paraId="40B2A417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>7. Stratégie d’</w:t>
      </w:r>
      <w:proofErr w:type="spellStart"/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alerting</w:t>
      </w:r>
      <w:proofErr w:type="spellEnd"/>
    </w:p>
    <w:p w14:paraId="204DE54B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Les alertes ont été classifiées en quatre niveaux :</w:t>
      </w:r>
    </w:p>
    <w:p w14:paraId="6762270A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P1 : Critique (indisponibilité totale)</w:t>
      </w:r>
    </w:p>
    <w:p w14:paraId="3B809EB3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P2 : Dégradation majeure</w:t>
      </w:r>
    </w:p>
    <w:p w14:paraId="5054FA5D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P3 : Incident partiel</w:t>
      </w:r>
    </w:p>
    <w:p w14:paraId="6715AA9C" w14:textId="77777777" w:rsidR="00D57563" w:rsidRPr="00D57563" w:rsidRDefault="00D57563" w:rsidP="00D575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P4 : Incident mineur</w:t>
      </w:r>
    </w:p>
    <w:p w14:paraId="453F00EF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Treize règles ont été implémentées couvrant l’infrastructure, l’application, la HA et les sauvegardes.</w:t>
      </w:r>
    </w:p>
    <w:p w14:paraId="1D1397A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Des </w:t>
      </w:r>
      <w:proofErr w:type="spellStart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runbooks</w:t>
      </w:r>
      <w:proofErr w:type="spellEnd"/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ont été rédigés pour les alertes critiques.</w:t>
      </w:r>
    </w:p>
    <w:p w14:paraId="13ACEE48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48FC4B17">
          <v:rect id="_x0000_i1046" style="width:0;height:1.5pt" o:hralign="center" o:hrstd="t" o:hr="t" fillcolor="#a0a0a0" stroked="f"/>
        </w:pict>
      </w:r>
    </w:p>
    <w:p w14:paraId="6C3DFE1F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8. SLI / SLO</w:t>
      </w:r>
    </w:p>
    <w:p w14:paraId="214ACD6C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Des indicateurs de niveau de service ont été définis :</w:t>
      </w:r>
    </w:p>
    <w:p w14:paraId="4DB759E9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API :</w:t>
      </w:r>
    </w:p>
    <w:p w14:paraId="0E0129E5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Disponibilité ≥ 99,9 %</w:t>
      </w:r>
    </w:p>
    <w:p w14:paraId="5DB0FF65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Latence p95 &lt; 800 ms</w:t>
      </w:r>
    </w:p>
    <w:p w14:paraId="6A42B149" w14:textId="77777777" w:rsidR="00D57563" w:rsidRPr="00D57563" w:rsidRDefault="00D57563" w:rsidP="00D575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Taux erreurs &lt; 5 %</w:t>
      </w:r>
    </w:p>
    <w:p w14:paraId="1B98376E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Sauvegardes :</w:t>
      </w:r>
    </w:p>
    <w:p w14:paraId="39933EBE" w14:textId="77777777" w:rsidR="00D57563" w:rsidRPr="00D57563" w:rsidRDefault="00D57563" w:rsidP="00D575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RPO ≤ 30 minutes</w:t>
      </w:r>
    </w:p>
    <w:p w14:paraId="60DAD94F" w14:textId="77777777" w:rsidR="00D57563" w:rsidRPr="00D57563" w:rsidRDefault="00D57563" w:rsidP="00D575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Taux succès ≥ 99 %</w:t>
      </w:r>
    </w:p>
    <w:p w14:paraId="46CFA72E" w14:textId="77777777" w:rsidR="00D57563" w:rsidRPr="00D57563" w:rsidRDefault="00D57563" w:rsidP="00D5756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pict w14:anchorId="11D988A6">
          <v:rect id="_x0000_i1047" style="width:0;height:1.5pt" o:hralign="center" o:hrstd="t" o:hr="t" fillcolor="#a0a0a0" stroked="f"/>
        </w:pict>
      </w:r>
    </w:p>
    <w:p w14:paraId="274D76BD" w14:textId="77777777" w:rsidR="00D57563" w:rsidRPr="00D57563" w:rsidRDefault="00D57563" w:rsidP="00D575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D575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9. Stratégie de sauvegarde</w:t>
      </w:r>
    </w:p>
    <w:p w14:paraId="61D10122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Backup toutes les 30 minutes</w:t>
      </w:r>
    </w:p>
    <w:p w14:paraId="2A255257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RPO cible : 30 minutes</w:t>
      </w:r>
    </w:p>
    <w:p w14:paraId="74D4970A" w14:textId="77777777" w:rsidR="00D57563" w:rsidRPr="00D57563" w:rsidRDefault="00D57563" w:rsidP="00D575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RTO cible : 60 minutes</w:t>
      </w:r>
    </w:p>
    <w:p w14:paraId="1AB346C2" w14:textId="77777777" w:rsidR="00D57563" w:rsidRPr="00D57563" w:rsidRDefault="00D57563" w:rsidP="00D575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57563">
        <w:rPr>
          <w:rFonts w:ascii="Times New Roman" w:eastAsia="Times New Roman" w:hAnsi="Times New Roman" w:cs="Times New Roman"/>
          <w:sz w:val="24"/>
          <w:szCs w:val="24"/>
          <w:lang w:eastAsia="fr-FR"/>
        </w:rPr>
        <w:t>Une procédure documentée de restauration a été définie.</w:t>
      </w:r>
    </w:p>
    <w:p w14:paraId="4C2EBE5E" w14:textId="77777777" w:rsidR="00E947E5" w:rsidRDefault="00E947E5"/>
    <w:sectPr w:rsidR="00E947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62072"/>
    <w:multiLevelType w:val="multilevel"/>
    <w:tmpl w:val="FDAC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D4535"/>
    <w:multiLevelType w:val="multilevel"/>
    <w:tmpl w:val="A9F6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5009F"/>
    <w:multiLevelType w:val="multilevel"/>
    <w:tmpl w:val="0ADAA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C92724"/>
    <w:multiLevelType w:val="multilevel"/>
    <w:tmpl w:val="7E94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1715C"/>
    <w:multiLevelType w:val="multilevel"/>
    <w:tmpl w:val="62BA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C2CA1"/>
    <w:multiLevelType w:val="multilevel"/>
    <w:tmpl w:val="C0AC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72D2B"/>
    <w:multiLevelType w:val="multilevel"/>
    <w:tmpl w:val="EA1E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981A46"/>
    <w:multiLevelType w:val="multilevel"/>
    <w:tmpl w:val="3CD2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817FA"/>
    <w:multiLevelType w:val="multilevel"/>
    <w:tmpl w:val="1506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2B37"/>
    <w:multiLevelType w:val="multilevel"/>
    <w:tmpl w:val="22D8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C0243D"/>
    <w:multiLevelType w:val="multilevel"/>
    <w:tmpl w:val="D3DC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C2C8F"/>
    <w:multiLevelType w:val="multilevel"/>
    <w:tmpl w:val="5058A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C6931"/>
    <w:multiLevelType w:val="multilevel"/>
    <w:tmpl w:val="AEEC4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D5AC1"/>
    <w:multiLevelType w:val="multilevel"/>
    <w:tmpl w:val="B28E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552E09"/>
    <w:multiLevelType w:val="multilevel"/>
    <w:tmpl w:val="9A901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A009CD"/>
    <w:multiLevelType w:val="multilevel"/>
    <w:tmpl w:val="658C2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9209C"/>
    <w:multiLevelType w:val="multilevel"/>
    <w:tmpl w:val="6CA6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D24111"/>
    <w:multiLevelType w:val="multilevel"/>
    <w:tmpl w:val="B88EB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4713A6"/>
    <w:multiLevelType w:val="multilevel"/>
    <w:tmpl w:val="114A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D53730"/>
    <w:multiLevelType w:val="multilevel"/>
    <w:tmpl w:val="F518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C53B22"/>
    <w:multiLevelType w:val="multilevel"/>
    <w:tmpl w:val="A2A6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6B76EF"/>
    <w:multiLevelType w:val="multilevel"/>
    <w:tmpl w:val="F85E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9"/>
  </w:num>
  <w:num w:numId="4">
    <w:abstractNumId w:val="13"/>
  </w:num>
  <w:num w:numId="5">
    <w:abstractNumId w:val="10"/>
  </w:num>
  <w:num w:numId="6">
    <w:abstractNumId w:val="1"/>
  </w:num>
  <w:num w:numId="7">
    <w:abstractNumId w:val="18"/>
  </w:num>
  <w:num w:numId="8">
    <w:abstractNumId w:val="20"/>
  </w:num>
  <w:num w:numId="9">
    <w:abstractNumId w:val="21"/>
  </w:num>
  <w:num w:numId="10">
    <w:abstractNumId w:val="8"/>
  </w:num>
  <w:num w:numId="11">
    <w:abstractNumId w:val="12"/>
  </w:num>
  <w:num w:numId="12">
    <w:abstractNumId w:val="17"/>
  </w:num>
  <w:num w:numId="13">
    <w:abstractNumId w:val="11"/>
  </w:num>
  <w:num w:numId="14">
    <w:abstractNumId w:val="14"/>
  </w:num>
  <w:num w:numId="15">
    <w:abstractNumId w:val="16"/>
  </w:num>
  <w:num w:numId="16">
    <w:abstractNumId w:val="15"/>
  </w:num>
  <w:num w:numId="17">
    <w:abstractNumId w:val="6"/>
  </w:num>
  <w:num w:numId="18">
    <w:abstractNumId w:val="2"/>
  </w:num>
  <w:num w:numId="19">
    <w:abstractNumId w:val="5"/>
  </w:num>
  <w:num w:numId="20">
    <w:abstractNumId w:val="3"/>
  </w:num>
  <w:num w:numId="21">
    <w:abstractNumId w:val="9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B99"/>
    <w:rsid w:val="00274A14"/>
    <w:rsid w:val="002C2952"/>
    <w:rsid w:val="00490B99"/>
    <w:rsid w:val="004B121C"/>
    <w:rsid w:val="004C18BC"/>
    <w:rsid w:val="00511EDD"/>
    <w:rsid w:val="00722197"/>
    <w:rsid w:val="00732D79"/>
    <w:rsid w:val="007B0F22"/>
    <w:rsid w:val="007C7284"/>
    <w:rsid w:val="00887678"/>
    <w:rsid w:val="008B7612"/>
    <w:rsid w:val="00AB29EB"/>
    <w:rsid w:val="00D57563"/>
    <w:rsid w:val="00E947E5"/>
    <w:rsid w:val="00FB6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ACE62"/>
  <w15:chartTrackingRefBased/>
  <w15:docId w15:val="{1D68E648-67FE-4F54-B5E3-9AD3DA156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D5756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D5756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57563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57563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D575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D57563"/>
    <w:rPr>
      <w:b/>
      <w:bCs/>
    </w:rPr>
  </w:style>
  <w:style w:type="character" w:styleId="Accentuation">
    <w:name w:val="Emphasis"/>
    <w:basedOn w:val="Policepardfaut"/>
    <w:uiPriority w:val="20"/>
    <w:qFormat/>
    <w:rsid w:val="00D57563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D575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41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</Pages>
  <Words>1112</Words>
  <Characters>6118</Characters>
  <Application>Microsoft Office Word</Application>
  <DocSecurity>0</DocSecurity>
  <Lines>50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lylian havet</dc:creator>
  <cp:keywords/>
  <dc:description/>
  <cp:lastModifiedBy>lylian havet</cp:lastModifiedBy>
  <cp:revision>15</cp:revision>
  <dcterms:created xsi:type="dcterms:W3CDTF">2026-02-18T10:40:00Z</dcterms:created>
  <dcterms:modified xsi:type="dcterms:W3CDTF">2026-02-18T21:06:00Z</dcterms:modified>
</cp:coreProperties>
</file>