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293" w:rsidRDefault="00920A75" w:rsidP="00920A75">
      <w:pPr>
        <w:pStyle w:val="Ttulo1"/>
      </w:pPr>
      <w:r w:rsidRPr="00920A75">
        <w:t>Analysing the relationship of income p</w:t>
      </w:r>
      <w:r>
        <w:t>er neighbourhood with the types of venues for Madrid city</w:t>
      </w:r>
    </w:p>
    <w:p w:rsidR="00920A75" w:rsidRDefault="00920A75" w:rsidP="00920A75">
      <w:r>
        <w:t>Author: Lydia Gómez Luque</w:t>
      </w:r>
    </w:p>
    <w:p w:rsidR="00920A75" w:rsidRDefault="00920A75" w:rsidP="00920A75">
      <w:pPr>
        <w:pStyle w:val="Ttulo2"/>
      </w:pPr>
      <w:r>
        <w:t>Introduction</w:t>
      </w:r>
    </w:p>
    <w:p w:rsidR="00E7178E" w:rsidRDefault="00E7178E" w:rsidP="00920A75">
      <w:r>
        <w:t xml:space="preserve">Madrid is a big city with over 6,6 million people living and multiple district and </w:t>
      </w:r>
      <w:r w:rsidR="00145278">
        <w:t>neighbourhoods</w:t>
      </w:r>
      <w:r>
        <w:t xml:space="preserve">, and as the Spanish economy is quite </w:t>
      </w:r>
      <w:r w:rsidR="0049128F">
        <w:t>centred</w:t>
      </w:r>
      <w:r>
        <w:t xml:space="preserve"> either in Madrid or Barcelona, its population keeps growing year after year. Therefore, many people move to Madrid each year for work or study.</w:t>
      </w:r>
    </w:p>
    <w:p w:rsidR="00E7178E" w:rsidRDefault="00E7178E" w:rsidP="00920A75">
      <w:r>
        <w:t xml:space="preserve">Apart from that, in Spain the housing market is quite complex, and despite the 2008 turmoil where the housing prices dropped, the prices have steadily </w:t>
      </w:r>
      <w:r w:rsidR="00CF2303">
        <w:t>grown</w:t>
      </w:r>
      <w:r>
        <w:t xml:space="preserve"> both in leasing and in buying.</w:t>
      </w:r>
      <w:r w:rsidR="00145278">
        <w:t xml:space="preserve"> However, the prices per square meter vary notably from one neighbourhood to another, and sometimes even comparing neighbourhoods that are very close.</w:t>
      </w:r>
    </w:p>
    <w:p w:rsidR="00145278" w:rsidRDefault="00145278" w:rsidP="00920A75">
      <w:r>
        <w:t xml:space="preserve">Therefore, how to decide where to live when moving to Madrid? Or even more important is to decide where to buy a house in Madrid, taking into consideration that for getting a mortgage the minimum initial amount to be invested is the 20% of the price of the house and the rest will be considered as a mortgage over the next 25 – 30 years. </w:t>
      </w:r>
    </w:p>
    <w:p w:rsidR="00145278" w:rsidRDefault="00145278" w:rsidP="00920A75">
      <w:r>
        <w:t>Taking into consideration that the average cost per square meter of a house in Madrid is c. 3 thousand euros (as per H2 2019) and the average income per person in Madrid (as of 2018) is 2.264eur/month; the total cost for a 60m2 house would be the salary of 6,6 years. So the decision to where to buy a house in Madrid becomes quite relevant.</w:t>
      </w:r>
    </w:p>
    <w:p w:rsidR="00145278" w:rsidRDefault="00145278" w:rsidP="00920A75">
      <w:r>
        <w:t>So, considering that we have enough money for buying a house, which are the most equipped neighbourhoods? Therefore, in the analysis we will introduce the information of venues and check whether all the neighbourhoods are similarly equipped. This information will be complemented with the average income per capita of the people living in that neighbourhood as an indicator of the probable cost of the house (higher income neighbourhoods are normally neighbourhoods with a higher housing cost).</w:t>
      </w:r>
    </w:p>
    <w:p w:rsidR="00CF2303" w:rsidRDefault="00CF2303" w:rsidP="00920A75">
      <w:bookmarkStart w:id="0" w:name="_GoBack"/>
      <w:bookmarkEnd w:id="0"/>
      <w:r>
        <w:t>Another interesting side of the analysis would be the depiction of the different types of neighbourhoods in a map, as distances in Madrid are quite important and the decision of where to buy a house is certainly influenced to the location of the place of work or the closeness to metro / bus stations.</w:t>
      </w:r>
    </w:p>
    <w:p w:rsidR="00920A75" w:rsidRDefault="00920A75" w:rsidP="00920A75">
      <w:pPr>
        <w:pStyle w:val="Ttulo2"/>
      </w:pPr>
      <w:r>
        <w:t>Data</w:t>
      </w:r>
    </w:p>
    <w:p w:rsidR="00E9422D" w:rsidRPr="00E9422D" w:rsidRDefault="00E9422D" w:rsidP="00E9422D">
      <w:pPr>
        <w:pStyle w:val="Ttulo3"/>
        <w:numPr>
          <w:ilvl w:val="0"/>
          <w:numId w:val="3"/>
        </w:numPr>
      </w:pPr>
      <w:r>
        <w:t>Data sources</w:t>
      </w:r>
    </w:p>
    <w:p w:rsidR="00C75B58" w:rsidRDefault="002960BE" w:rsidP="00E9422D">
      <w:pPr>
        <w:ind w:left="360"/>
      </w:pPr>
      <w:r>
        <w:t>The data used has come from 3 sources:</w:t>
      </w:r>
    </w:p>
    <w:p w:rsidR="00920A75" w:rsidRDefault="002960BE" w:rsidP="00E9422D">
      <w:pPr>
        <w:pStyle w:val="Prrafodelista"/>
        <w:numPr>
          <w:ilvl w:val="0"/>
          <w:numId w:val="2"/>
        </w:numPr>
        <w:ind w:left="1080"/>
      </w:pPr>
      <w:r>
        <w:t>Longitude and latitude data for all the postal codes in Madrid, provided by the open data statistics office of the Madrid region (</w:t>
      </w:r>
      <w:hyperlink r:id="rId6" w:history="1">
        <w:r w:rsidR="00920A75">
          <w:rPr>
            <w:rStyle w:val="Hipervnculo"/>
          </w:rPr>
          <w:t>https://datos.madrid.es/sites/v/index.jsp?vgnextoid=f1555cde99be2410VgnVCM1000000b205a0aRCRD&amp;vgnextchannel=374512b9ace9f310VgnVCM100000171f5a0aRCRD</w:t>
        </w:r>
      </w:hyperlink>
      <w:r>
        <w:t>). No manipulation prior to the load in python has been made into this data as it was ready as a csv file.</w:t>
      </w:r>
    </w:p>
    <w:p w:rsidR="00920A75" w:rsidRDefault="002960BE" w:rsidP="00E9422D">
      <w:pPr>
        <w:pStyle w:val="Prrafodelista"/>
        <w:numPr>
          <w:ilvl w:val="0"/>
          <w:numId w:val="2"/>
        </w:numPr>
        <w:ind w:left="1080"/>
      </w:pPr>
      <w:r>
        <w:t xml:space="preserve">Average income per postal code and available income per postal code, provided by the Spanish Treasury. The data is for 2017 and the postal codes for Madrid have </w:t>
      </w:r>
      <w:r>
        <w:lastRenderedPageBreak/>
        <w:t xml:space="preserve">been cleaned up previously and loaded into a csv. This is because the exported table have a very difficult format (merged cells, spaces, etc.) for manipulation. </w:t>
      </w:r>
      <w:hyperlink r:id="rId7" w:history="1">
        <w:r w:rsidR="00920A75">
          <w:rPr>
            <w:rStyle w:val="Hipervnculo"/>
          </w:rPr>
          <w:t>https://www.agenciatributaria.es/AEAT/Contenidos_Comunes/La_Agencia_Tributaria/Estadisticas/Publicaciones/sites/irpfCodPostal/2017/jrubikd40086ab880b7f39ebb7435f0eb077d3d4f0614.html</w:t>
        </w:r>
      </w:hyperlink>
    </w:p>
    <w:p w:rsidR="002960BE" w:rsidRDefault="002960BE" w:rsidP="00E9422D">
      <w:pPr>
        <w:pStyle w:val="Prrafodelista"/>
        <w:numPr>
          <w:ilvl w:val="0"/>
          <w:numId w:val="2"/>
        </w:numPr>
        <w:ind w:left="1080"/>
      </w:pPr>
      <w:r>
        <w:t>Foursquare API data to get the venues information for each of the neighborhoods (postal codes) in Madrid with geographical and economic information</w:t>
      </w:r>
      <w:r w:rsidR="00E9422D">
        <w:t>.</w:t>
      </w:r>
    </w:p>
    <w:p w:rsidR="00E9422D" w:rsidRDefault="00E9422D" w:rsidP="00E9422D">
      <w:pPr>
        <w:pStyle w:val="Ttulo3"/>
        <w:numPr>
          <w:ilvl w:val="0"/>
          <w:numId w:val="3"/>
        </w:numPr>
      </w:pPr>
      <w:r>
        <w:t>Data cleansing</w:t>
      </w:r>
      <w:r w:rsidR="00C47CC2">
        <w:t xml:space="preserve"> and feature selection</w:t>
      </w:r>
    </w:p>
    <w:p w:rsidR="00E9422D" w:rsidRDefault="00E9422D" w:rsidP="00E9422D">
      <w:pPr>
        <w:ind w:left="360"/>
      </w:pPr>
      <w:r>
        <w:t>Longitude and latitude data from the Madrid open data file came in the UMT from, that is for example: 3º48’29’’W for longitude and 40ª29’22’’N for latitude. The data in this format cannot be understood by the folium library and therefore there is no way to plot it.</w:t>
      </w:r>
    </w:p>
    <w:p w:rsidR="00E9422D" w:rsidRDefault="00E9422D" w:rsidP="00E9422D">
      <w:pPr>
        <w:ind w:left="360"/>
      </w:pPr>
      <w:r>
        <w:t xml:space="preserve">Besides, the data from the file is listed per street and not per postal code / neighbourhood so it has more than 200 thousand records, whereas the number of neighbourhoods in Madrid is lower than 100. </w:t>
      </w:r>
    </w:p>
    <w:p w:rsidR="00E9422D" w:rsidRDefault="00E9422D" w:rsidP="00E9422D">
      <w:pPr>
        <w:ind w:left="360"/>
      </w:pPr>
      <w:r>
        <w:t>The first step in clea</w:t>
      </w:r>
      <w:r w:rsidR="004F2407">
        <w:t>n</w:t>
      </w:r>
      <w:r>
        <w:t xml:space="preserve">sing the data </w:t>
      </w:r>
      <w:r w:rsidR="004F2407">
        <w:t>was to select the important features from this dataset, being neighbourhood, postal code, longitude and latitude (in degrees) and create a clean dataframe with these four variables.</w:t>
      </w:r>
    </w:p>
    <w:p w:rsidR="004F2407" w:rsidRDefault="004F2407" w:rsidP="00E9422D">
      <w:pPr>
        <w:ind w:left="360"/>
      </w:pPr>
      <w:r>
        <w:t>Afterwards, the longitude and latitude must be converted into decimal degrees so folium could read them and depict them in a map. As the original field has string format the split method was used in order to split the sting into the three variables: degrees, minutes and seconds both for longitude and latitude. Once split into the three data, the decimal longitude and latitude was built using the formula:</w:t>
      </w:r>
    </w:p>
    <w:p w:rsidR="004F2407" w:rsidRPr="004F2407" w:rsidRDefault="004F2407" w:rsidP="00E9422D">
      <w:pPr>
        <w:ind w:left="360"/>
        <w:rPr>
          <w:rFonts w:eastAsiaTheme="minorEastAsia"/>
        </w:rPr>
      </w:pPr>
      <m:oMathPara>
        <m:oMath>
          <m:r>
            <w:rPr>
              <w:rFonts w:ascii="Cambria Math" w:hAnsi="Cambria Math"/>
            </w:rPr>
            <m:t>longitude/latitude=degrees+</m:t>
          </m:r>
          <m:f>
            <m:fPr>
              <m:ctrlPr>
                <w:rPr>
                  <w:rFonts w:ascii="Cambria Math" w:hAnsi="Cambria Math"/>
                  <w:i/>
                </w:rPr>
              </m:ctrlPr>
            </m:fPr>
            <m:num>
              <m:r>
                <w:rPr>
                  <w:rFonts w:ascii="Cambria Math" w:hAnsi="Cambria Math"/>
                </w:rPr>
                <m:t>minutes</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seconds</m:t>
              </m:r>
            </m:num>
            <m:den>
              <m:r>
                <w:rPr>
                  <w:rFonts w:ascii="Cambria Math" w:hAnsi="Cambria Math"/>
                </w:rPr>
                <m:t>3600</m:t>
              </m:r>
            </m:den>
          </m:f>
        </m:oMath>
      </m:oMathPara>
    </w:p>
    <w:p w:rsidR="004F2407" w:rsidRDefault="004F2407" w:rsidP="00E9422D">
      <w:pPr>
        <w:ind w:left="360"/>
        <w:rPr>
          <w:rFonts w:eastAsiaTheme="minorEastAsia"/>
        </w:rPr>
      </w:pPr>
      <w:r>
        <w:rPr>
          <w:rFonts w:eastAsiaTheme="minorEastAsia"/>
        </w:rPr>
        <w:t>The result of the operation was stored in a list that was later added as a new column into the dataframe. As Madrid longitude is West (W), the longitude data was multiplied by -1, however the latitude is North (N) so this number was not modified.</w:t>
      </w:r>
    </w:p>
    <w:p w:rsidR="004F2407" w:rsidRDefault="004F2407" w:rsidP="00E9422D">
      <w:pPr>
        <w:ind w:left="360"/>
        <w:rPr>
          <w:rFonts w:eastAsiaTheme="minorEastAsia"/>
        </w:rPr>
      </w:pPr>
      <w:r>
        <w:rPr>
          <w:rFonts w:eastAsiaTheme="minorEastAsia"/>
        </w:rPr>
        <w:t>Once the calculation was done, the old longitude and latitude columns in degrees were dropped and a grouped dataframe was calculated based on the postal code where the average of the longitude and latitude were calculated (the center of the postal code).</w:t>
      </w:r>
    </w:p>
    <w:p w:rsidR="004F2407" w:rsidRDefault="004F2407" w:rsidP="00E9422D">
      <w:pPr>
        <w:ind w:left="360"/>
        <w:rPr>
          <w:rFonts w:eastAsiaTheme="minorEastAsia"/>
        </w:rPr>
      </w:pPr>
      <w:r>
        <w:rPr>
          <w:rFonts w:eastAsiaTheme="minorEastAsia"/>
        </w:rPr>
        <w:t>This resulted in a dataframe with 59 postal codes with the longitude and latitude information.</w:t>
      </w:r>
    </w:p>
    <w:p w:rsidR="004F2407" w:rsidRDefault="004F2407" w:rsidP="00E9422D">
      <w:pPr>
        <w:ind w:left="360"/>
        <w:rPr>
          <w:rFonts w:eastAsiaTheme="minorEastAsia"/>
        </w:rPr>
      </w:pPr>
      <w:r>
        <w:rPr>
          <w:rFonts w:eastAsiaTheme="minorEastAsia"/>
        </w:rPr>
        <w:t>For the income data, the data was already pre-processed in the csv file with information for 54 postal codes. After checking which postal codes were not present in each database a merged dataframe was created in order to store all the relevant information, with the following fields:</w:t>
      </w:r>
    </w:p>
    <w:p w:rsidR="004F2407" w:rsidRDefault="004F2407" w:rsidP="004F2407">
      <w:pPr>
        <w:keepNext/>
        <w:ind w:left="360"/>
        <w:jc w:val="center"/>
      </w:pPr>
      <w:r>
        <w:rPr>
          <w:noProof/>
        </w:rPr>
        <w:lastRenderedPageBreak/>
        <w:drawing>
          <wp:inline distT="0" distB="0" distL="0" distR="0" wp14:anchorId="13D06ED9" wp14:editId="7BEE56AA">
            <wp:extent cx="5040000" cy="1230102"/>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83" t="57387" r="37541" b="24227"/>
                    <a:stretch/>
                  </pic:blipFill>
                  <pic:spPr bwMode="auto">
                    <a:xfrm>
                      <a:off x="0" y="0"/>
                      <a:ext cx="5040000" cy="1230102"/>
                    </a:xfrm>
                    <a:prstGeom prst="rect">
                      <a:avLst/>
                    </a:prstGeom>
                    <a:ln>
                      <a:noFill/>
                    </a:ln>
                    <a:extLst>
                      <a:ext uri="{53640926-AAD7-44D8-BBD7-CCE9431645EC}">
                        <a14:shadowObscured xmlns:a14="http://schemas.microsoft.com/office/drawing/2010/main"/>
                      </a:ext>
                    </a:extLst>
                  </pic:spPr>
                </pic:pic>
              </a:graphicData>
            </a:graphic>
          </wp:inline>
        </w:drawing>
      </w:r>
    </w:p>
    <w:p w:rsidR="004F2407" w:rsidRDefault="004F2407" w:rsidP="004F2407">
      <w:pPr>
        <w:pStyle w:val="Descripcin"/>
        <w:jc w:val="center"/>
      </w:pPr>
      <w:r>
        <w:t xml:space="preserve">Figure </w:t>
      </w:r>
      <w:fldSimple w:instr=" SEQ Figure \* ARABIC ">
        <w:r>
          <w:rPr>
            <w:noProof/>
          </w:rPr>
          <w:t>1</w:t>
        </w:r>
      </w:fldSimple>
      <w:r>
        <w:t>: Merged dataframe with geographic and income information</w:t>
      </w:r>
    </w:p>
    <w:p w:rsidR="004F2407" w:rsidRDefault="004F2407" w:rsidP="002960BE"/>
    <w:p w:rsidR="00920A75" w:rsidRDefault="00920A75" w:rsidP="00920A75">
      <w:pPr>
        <w:pStyle w:val="Ttulo2"/>
      </w:pPr>
      <w:r>
        <w:t>Methodology</w:t>
      </w:r>
    </w:p>
    <w:p w:rsidR="00920A75" w:rsidRDefault="00920A75" w:rsidP="00920A75">
      <w:r>
        <w:t>R</w:t>
      </w:r>
      <w:r w:rsidRPr="00920A75">
        <w:t>epresents the main component of the report where you discuss and describe any exploratory data analysis that you did, any inferential statistical testing that you performed, if any, and what machine learnings were used and why</w:t>
      </w:r>
    </w:p>
    <w:p w:rsidR="00920A75" w:rsidRDefault="00920A75" w:rsidP="00920A75">
      <w:pPr>
        <w:pStyle w:val="Ttulo2"/>
      </w:pPr>
      <w:r>
        <w:t>Results</w:t>
      </w:r>
    </w:p>
    <w:p w:rsidR="00920A75" w:rsidRDefault="00920A75" w:rsidP="00920A75">
      <w:r>
        <w:t>Where the results are discussed</w:t>
      </w:r>
    </w:p>
    <w:p w:rsidR="00920A75" w:rsidRDefault="00920A75" w:rsidP="00920A75">
      <w:pPr>
        <w:pStyle w:val="Ttulo2"/>
      </w:pPr>
      <w:r>
        <w:t>Discussion</w:t>
      </w:r>
    </w:p>
    <w:p w:rsidR="00920A75" w:rsidRDefault="00920A75" w:rsidP="00920A75">
      <w:r>
        <w:t>Where you discuss any observation or recommendation based on the results</w:t>
      </w:r>
    </w:p>
    <w:p w:rsidR="00920A75" w:rsidRDefault="00920A75" w:rsidP="00920A75">
      <w:pPr>
        <w:pStyle w:val="Ttulo2"/>
      </w:pPr>
      <w:r>
        <w:t>Conclusion</w:t>
      </w:r>
    </w:p>
    <w:p w:rsidR="00920A75" w:rsidRPr="00920A75" w:rsidRDefault="00920A75" w:rsidP="00920A75">
      <w:r>
        <w:t>Where you conclude the report</w:t>
      </w:r>
    </w:p>
    <w:sectPr w:rsidR="00920A75" w:rsidRPr="00920A75" w:rsidSect="008C56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1FF2"/>
    <w:multiLevelType w:val="hybridMultilevel"/>
    <w:tmpl w:val="CD3E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EB685F"/>
    <w:multiLevelType w:val="hybridMultilevel"/>
    <w:tmpl w:val="911C5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B427D9"/>
    <w:multiLevelType w:val="hybridMultilevel"/>
    <w:tmpl w:val="EEA49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1NLUwszQ3BDINDZV0lIJTi4sz8/NACgxrAZ3gf/wsAAAA"/>
  </w:docVars>
  <w:rsids>
    <w:rsidRoot w:val="00A023A3"/>
    <w:rsid w:val="00145278"/>
    <w:rsid w:val="002960BE"/>
    <w:rsid w:val="0049128F"/>
    <w:rsid w:val="004F2407"/>
    <w:rsid w:val="00785293"/>
    <w:rsid w:val="008C56FD"/>
    <w:rsid w:val="00920A75"/>
    <w:rsid w:val="00A023A3"/>
    <w:rsid w:val="00C47CC2"/>
    <w:rsid w:val="00C75B58"/>
    <w:rsid w:val="00CF2303"/>
    <w:rsid w:val="00E517E9"/>
    <w:rsid w:val="00E7178E"/>
    <w:rsid w:val="00E9422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5D00"/>
  <w15:chartTrackingRefBased/>
  <w15:docId w15:val="{81A9BA1E-5935-4A0E-8DE4-699877B9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4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A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0A7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920A75"/>
    <w:rPr>
      <w:color w:val="0000FF"/>
      <w:u w:val="single"/>
    </w:rPr>
  </w:style>
  <w:style w:type="paragraph" w:styleId="Prrafodelista">
    <w:name w:val="List Paragraph"/>
    <w:basedOn w:val="Normal"/>
    <w:uiPriority w:val="34"/>
    <w:qFormat/>
    <w:rsid w:val="002960BE"/>
    <w:pPr>
      <w:ind w:left="720"/>
      <w:contextualSpacing/>
    </w:pPr>
  </w:style>
  <w:style w:type="character" w:customStyle="1" w:styleId="Ttulo3Car">
    <w:name w:val="Título 3 Car"/>
    <w:basedOn w:val="Fuentedeprrafopredeter"/>
    <w:link w:val="Ttulo3"/>
    <w:uiPriority w:val="9"/>
    <w:rsid w:val="00E9422D"/>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4F2407"/>
    <w:rPr>
      <w:color w:val="808080"/>
    </w:rPr>
  </w:style>
  <w:style w:type="paragraph" w:styleId="Descripcin">
    <w:name w:val="caption"/>
    <w:basedOn w:val="Normal"/>
    <w:next w:val="Normal"/>
    <w:uiPriority w:val="35"/>
    <w:unhideWhenUsed/>
    <w:qFormat/>
    <w:rsid w:val="004F24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genciatributaria.es/AEAT/Contenidos_Comunes/La_Agencia_Tributaria/Estadisticas/Publicaciones/sites/irpfCodPostal/2017/jrubikd40086ab880b7f39ebb7435f0eb077d3d4f061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os.madrid.es/sites/v/index.jsp?vgnextoid=f1555cde99be2410VgnVCM1000000b205a0aRCRD&amp;vgnextchannel=374512b9ace9f310VgnVCM100000171f5a0aRCR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3986E-BD65-4505-B615-250C8E9E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940</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Luque, Lydia</dc:creator>
  <cp:keywords/>
  <dc:description/>
  <cp:lastModifiedBy>Gómez Luque, Lydia</cp:lastModifiedBy>
  <cp:revision>9</cp:revision>
  <dcterms:created xsi:type="dcterms:W3CDTF">2020-07-06T13:31:00Z</dcterms:created>
  <dcterms:modified xsi:type="dcterms:W3CDTF">2020-07-06T14:53:00Z</dcterms:modified>
</cp:coreProperties>
</file>