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bCs/>
        </w:rPr>
      </w:pPr>
      <w:r>
        <w:rPr>
          <w:rFonts w:hint="eastAsia" w:ascii="宋体" w:hAnsi="宋体" w:eastAsia="宋体" w:cs="宋体"/>
          <w:b/>
          <w:bCs/>
        </w:rPr>
        <w:t>2021 MCM</w:t>
      </w:r>
    </w:p>
    <w:p>
      <w:pPr>
        <w:rPr>
          <w:rFonts w:hint="eastAsia" w:ascii="宋体" w:hAnsi="宋体" w:eastAsia="宋体" w:cs="宋体"/>
          <w:b/>
          <w:bCs/>
        </w:rPr>
      </w:pPr>
      <w:r>
        <w:rPr>
          <w:rFonts w:hint="eastAsia" w:ascii="宋体" w:hAnsi="宋体" w:eastAsia="宋体" w:cs="宋体"/>
          <w:b/>
          <w:bCs/>
        </w:rPr>
        <w:t>问题C：确认有关黄蜂的嗡嗡声</w:t>
      </w:r>
    </w:p>
    <w:p>
      <w:pPr>
        <w:rPr>
          <w:rFonts w:hint="eastAsia" w:ascii="宋体" w:hAnsi="宋体" w:eastAsia="宋体" w:cs="宋体"/>
          <w:sz w:val="24"/>
          <w:szCs w:val="24"/>
        </w:rPr>
      </w:pPr>
      <w:r>
        <w:rPr>
          <w:rFonts w:hint="eastAsia" w:ascii="宋体" w:hAnsi="宋体" w:eastAsia="宋体" w:cs="宋体"/>
          <w:sz w:val="24"/>
          <w:szCs w:val="24"/>
        </w:rPr>
        <w:t>2019年9月，在加拿大不列颠哥伦比亚省的温哥华岛上发现了Vespa普通话（也称为亚洲大黄蜂）的殖民地。 巢被迅速摧毁，但事件的消息迅速在整个地区传播。 自那时以来，在邻近的华盛顿州已经发生了几次确认的害虫目击事件，以及许多错误的目击事件。 有关侦查，大黄蜂监视和公共目击的地图，请参见下面的图1。</w:t>
      </w:r>
    </w:p>
    <w:p>
      <w:pPr>
        <w:rPr>
          <w:rFonts w:hint="eastAsia" w:ascii="宋体" w:hAnsi="宋体" w:eastAsia="宋体" w:cs="宋体"/>
          <w:sz w:val="24"/>
          <w:szCs w:val="24"/>
        </w:rPr>
      </w:pPr>
      <w:r>
        <w:rPr>
          <w:rFonts w:hint="eastAsia" w:ascii="宋体" w:hAnsi="宋体" w:eastAsia="宋体" w:cs="宋体"/>
          <w:sz w:val="24"/>
          <w:szCs w:val="24"/>
        </w:rPr>
        <w:t>大黄蜂（Vespa mandarinia）是世界上最大的大黄蜂，其巢的发生令人震惊。此外，大黄蜂是欧洲蜜蜂的捕食者，入侵并摧毁了它们的巢穴。少量的大黄蜂能够在短时间内摧毁整个欧洲蜜蜂群落。同时，它们是被认为是农业害虫的其他昆虫的猛禽。</w:t>
      </w:r>
    </w:p>
    <w:p>
      <w:pPr>
        <w:rPr>
          <w:rFonts w:hint="eastAsia" w:ascii="宋体" w:hAnsi="宋体" w:eastAsia="宋体" w:cs="宋体"/>
          <w:sz w:val="24"/>
          <w:szCs w:val="24"/>
        </w:rPr>
      </w:pPr>
      <w:r>
        <w:rPr>
          <w:rFonts w:hint="eastAsia" w:ascii="宋体" w:hAnsi="宋体" w:eastAsia="宋体" w:cs="宋体"/>
          <w:sz w:val="24"/>
          <w:szCs w:val="24"/>
        </w:rPr>
        <w:t>大黄蜂的生命周期与许多其他黄蜂相似。受精的女王在春天出现并开始新的殖民地。在秋天，新皇后离开巢穴，冬天将在土壤中度过冬天，等待春天。一位新女王预计将在30公里范围内筑巢。问题附件中包含有关亚洲大黄蜂的更多详细信息，也可以在网上找到。</w:t>
      </w:r>
    </w:p>
    <w:p>
      <w:pPr>
        <w:rPr>
          <w:rFonts w:hint="eastAsia" w:ascii="宋体" w:hAnsi="宋体" w:eastAsia="宋体" w:cs="宋体"/>
          <w:sz w:val="24"/>
          <w:szCs w:val="24"/>
        </w:rPr>
      </w:pPr>
      <w:r>
        <w:rPr>
          <w:rFonts w:hint="eastAsia" w:ascii="宋体" w:hAnsi="宋体" w:eastAsia="宋体" w:cs="宋体"/>
          <w:sz w:val="24"/>
          <w:szCs w:val="24"/>
        </w:rPr>
        <w:t>由于可能会对当地蜜蜂种群造成严重影响，因此，Vespa橘子的存在会引起很多焦虑。华盛顿州建立了求助热线和一个网站，供人们报告对这些黄蜂的目击情况。根据公众的这些报告，纽约州必须决定如何优先分配有限的资源，以进行后续调查。虽然一些报道被确定为Vespa普通话，但其他许多目击者却被证明是其他类型的昆虫。</w:t>
      </w:r>
    </w:p>
    <w:p>
      <w:pPr>
        <w:rPr>
          <w:rFonts w:hint="eastAsia" w:ascii="宋体" w:hAnsi="宋体" w:eastAsia="宋体" w:cs="宋体"/>
          <w:sz w:val="24"/>
          <w:szCs w:val="24"/>
        </w:rPr>
      </w:pPr>
      <w:r>
        <w:rPr>
          <w:rFonts w:hint="eastAsia" w:ascii="宋体" w:hAnsi="宋体" w:eastAsia="宋体" w:cs="宋体"/>
          <w:sz w:val="24"/>
          <w:szCs w:val="24"/>
        </w:rPr>
        <w:t>这个问题的主要问题是“我们如何解释公共报告提供的数据？”以及“鉴于政府机构的资源有限，我们可以使用哪些策略对这些公共报告进行优先排序以进行进一步调查？”</w:t>
      </w:r>
    </w:p>
    <w:p>
      <w:pPr>
        <w:rPr>
          <w:rFonts w:hint="eastAsia" w:ascii="宋体" w:hAnsi="宋体" w:eastAsia="宋体" w:cs="宋体"/>
          <w:sz w:val="24"/>
          <w:szCs w:val="24"/>
        </w:rPr>
      </w:pPr>
      <w:r>
        <w:rPr>
          <w:rFonts w:hint="eastAsia" w:ascii="宋体" w:hAnsi="宋体" w:eastAsia="宋体" w:cs="宋体"/>
          <w:sz w:val="24"/>
          <w:szCs w:val="24"/>
        </w:rPr>
        <w:t>您的论文应该探索并解决以下方面：</w:t>
      </w:r>
    </w:p>
    <w:p>
      <w:pPr>
        <w:rPr>
          <w:rFonts w:hint="eastAsia" w:ascii="宋体" w:hAnsi="宋体" w:eastAsia="宋体" w:cs="宋体"/>
          <w:sz w:val="24"/>
          <w:szCs w:val="24"/>
        </w:rPr>
      </w:pPr>
      <w:r>
        <w:rPr>
          <w:rFonts w:hint="eastAsia" w:ascii="宋体" w:hAnsi="宋体" w:eastAsia="宋体" w:cs="宋体"/>
          <w:sz w:val="24"/>
          <w:szCs w:val="24"/>
        </w:rPr>
        <w:t>讨论并讨论这种有害生物在一段时间内的传播是否可以预测以及其精确度如何。 </w:t>
      </w:r>
    </w:p>
    <w:p>
      <w:pPr>
        <w:rPr>
          <w:rFonts w:hint="eastAsia" w:ascii="宋体" w:hAnsi="宋体" w:eastAsia="宋体" w:cs="宋体"/>
          <w:sz w:val="24"/>
          <w:szCs w:val="24"/>
        </w:rPr>
      </w:pPr>
      <w:r>
        <w:rPr>
          <w:rFonts w:hint="eastAsia" w:ascii="宋体" w:hAnsi="宋体" w:eastAsia="宋体" w:cs="宋体"/>
          <w:sz w:val="24"/>
          <w:szCs w:val="24"/>
        </w:rPr>
        <w:t>据报道，大多数目击者将大黄蜂误认为是大黄蜂。仅使用提供的数据集文件和（可能）提供的图像文件来创建，分析和讨论可预测错误分类可能性的模型。 </w:t>
      </w:r>
    </w:p>
    <w:p>
      <w:pPr>
        <w:rPr>
          <w:rFonts w:hint="eastAsia" w:ascii="宋体" w:hAnsi="宋体" w:eastAsia="宋体" w:cs="宋体"/>
          <w:sz w:val="24"/>
          <w:szCs w:val="24"/>
        </w:rPr>
      </w:pPr>
      <w:r>
        <w:rPr>
          <w:rFonts w:hint="eastAsia" w:ascii="宋体" w:hAnsi="宋体" w:eastAsia="宋体" w:cs="宋体"/>
          <w:sz w:val="24"/>
          <w:szCs w:val="24"/>
        </w:rPr>
        <w:t>使用您的模型来讨论分类分析如何导致优先研究最有可能成为积极目标的报告。 </w:t>
      </w:r>
    </w:p>
    <w:p>
      <w:pPr>
        <w:rPr>
          <w:rFonts w:hint="eastAsia" w:ascii="宋体" w:hAnsi="宋体" w:eastAsia="宋体" w:cs="宋体"/>
          <w:sz w:val="24"/>
          <w:szCs w:val="24"/>
        </w:rPr>
      </w:pPr>
      <w:r>
        <w:rPr>
          <w:rFonts w:hint="eastAsia" w:ascii="宋体" w:hAnsi="宋体" w:eastAsia="宋体" w:cs="宋体"/>
          <w:sz w:val="24"/>
          <w:szCs w:val="24"/>
        </w:rPr>
        <w:t>解决随着时间的推移会在给定其他新报告的情况下如何更新模型以及应该多久进行一次更新。 </w:t>
      </w:r>
    </w:p>
    <w:p>
      <w:pPr>
        <w:rPr>
          <w:rFonts w:hint="eastAsia" w:ascii="宋体" w:hAnsi="宋体" w:eastAsia="宋体" w:cs="宋体"/>
          <w:sz w:val="24"/>
          <w:szCs w:val="24"/>
        </w:rPr>
      </w:pPr>
      <w:r>
        <w:rPr>
          <w:rFonts w:hint="eastAsia" w:ascii="宋体" w:hAnsi="宋体" w:eastAsia="宋体" w:cs="宋体"/>
          <w:sz w:val="24"/>
          <w:szCs w:val="24"/>
        </w:rPr>
        <w:t>使用您的模型，什么构成证据证明该害虫已在华盛顿州被根除？</w:t>
      </w:r>
    </w:p>
    <w:p>
      <w:pPr>
        <w:rPr>
          <w:rFonts w:hint="eastAsia" w:ascii="宋体" w:hAnsi="宋体" w:eastAsia="宋体" w:cs="宋体"/>
          <w:sz w:val="24"/>
          <w:szCs w:val="24"/>
        </w:rPr>
      </w:pPr>
      <w:r>
        <w:rPr>
          <w:rFonts w:hint="eastAsia" w:ascii="宋体" w:hAnsi="宋体" w:eastAsia="宋体" w:cs="宋体"/>
          <w:sz w:val="24"/>
          <w:szCs w:val="24"/>
        </w:rPr>
        <w:t>最后，您的报告应包括两页的备忘录，总结您对华盛顿州农业部的研究结果。</w:t>
      </w:r>
    </w:p>
    <w:p>
      <w:pPr>
        <w:rPr>
          <w:rFonts w:hint="eastAsia" w:ascii="宋体" w:hAnsi="宋体" w:eastAsia="宋体" w:cs="宋体"/>
          <w:sz w:val="24"/>
          <w:szCs w:val="24"/>
        </w:rPr>
      </w:pPr>
      <w:r>
        <w:rPr>
          <w:rFonts w:hint="eastAsia" w:ascii="宋体" w:hAnsi="宋体" w:eastAsia="宋体" w:cs="宋体"/>
          <w:sz w:val="24"/>
          <w:szCs w:val="24"/>
        </w:rPr>
        <w:t>您的PDF解决方案（总页数不超过25）应包括：</w:t>
      </w:r>
    </w:p>
    <w:p>
      <w:pPr>
        <w:rPr>
          <w:rFonts w:hint="eastAsia" w:ascii="宋体" w:hAnsi="宋体" w:eastAsia="宋体" w:cs="宋体"/>
          <w:sz w:val="24"/>
          <w:szCs w:val="24"/>
        </w:rPr>
      </w:pPr>
      <w:r>
        <w:rPr>
          <w:rFonts w:hint="eastAsia" w:ascii="宋体" w:hAnsi="宋体" w:eastAsia="宋体" w:cs="宋体"/>
          <w:sz w:val="24"/>
          <w:szCs w:val="24"/>
        </w:rPr>
        <w:t>一页的摘要表。 </w:t>
      </w:r>
    </w:p>
    <w:p>
      <w:pPr>
        <w:rPr>
          <w:rFonts w:hint="eastAsia" w:ascii="宋体" w:hAnsi="宋体" w:eastAsia="宋体" w:cs="宋体"/>
          <w:sz w:val="24"/>
          <w:szCs w:val="24"/>
        </w:rPr>
      </w:pPr>
      <w:r>
        <w:rPr>
          <w:rFonts w:hint="eastAsia" w:ascii="宋体" w:hAnsi="宋体" w:eastAsia="宋体" w:cs="宋体"/>
          <w:sz w:val="24"/>
          <w:szCs w:val="24"/>
        </w:rPr>
        <w:t>目录。 </w:t>
      </w:r>
    </w:p>
    <w:p>
      <w:pPr>
        <w:rPr>
          <w:rFonts w:hint="eastAsia" w:ascii="宋体" w:hAnsi="宋体" w:eastAsia="宋体" w:cs="宋体"/>
          <w:sz w:val="24"/>
          <w:szCs w:val="24"/>
        </w:rPr>
      </w:pPr>
      <w:r>
        <w:rPr>
          <w:rFonts w:hint="eastAsia" w:ascii="宋体" w:hAnsi="宋体" w:eastAsia="宋体" w:cs="宋体"/>
          <w:sz w:val="24"/>
          <w:szCs w:val="24"/>
        </w:rPr>
        <w:t>您的完整解决方案。 </w:t>
      </w:r>
    </w:p>
    <w:p>
      <w:pPr>
        <w:rPr>
          <w:rFonts w:hint="eastAsia" w:ascii="宋体" w:hAnsi="宋体" w:eastAsia="宋体" w:cs="宋体"/>
          <w:sz w:val="24"/>
          <w:szCs w:val="24"/>
        </w:rPr>
      </w:pPr>
      <w:r>
        <w:rPr>
          <w:rFonts w:hint="eastAsia" w:ascii="宋体" w:hAnsi="宋体" w:eastAsia="宋体" w:cs="宋体"/>
          <w:sz w:val="24"/>
          <w:szCs w:val="24"/>
        </w:rPr>
        <w:t>两页的备忘录。 </w:t>
      </w:r>
    </w:p>
    <w:p>
      <w:pPr>
        <w:rPr>
          <w:rFonts w:hint="eastAsia" w:ascii="宋体" w:hAnsi="宋体" w:eastAsia="宋体" w:cs="宋体"/>
          <w:sz w:val="24"/>
          <w:szCs w:val="24"/>
        </w:rPr>
      </w:pPr>
      <w:r>
        <w:rPr>
          <w:rFonts w:hint="eastAsia" w:ascii="宋体" w:hAnsi="宋体" w:eastAsia="宋体" w:cs="宋体"/>
          <w:sz w:val="24"/>
          <w:szCs w:val="24"/>
        </w:rPr>
        <w:t>参考文献清单。</w:t>
      </w:r>
    </w:p>
    <w:p>
      <w:pPr>
        <w:rPr>
          <w:rFonts w:hint="eastAsia" w:ascii="宋体" w:hAnsi="宋体" w:eastAsia="宋体" w:cs="宋体"/>
          <w:sz w:val="24"/>
          <w:szCs w:val="24"/>
        </w:rPr>
      </w:pPr>
      <w:r>
        <w:rPr>
          <w:rFonts w:hint="eastAsia" w:ascii="宋体" w:hAnsi="宋体" w:eastAsia="宋体" w:cs="宋体"/>
          <w:sz w:val="24"/>
          <w:szCs w:val="24"/>
        </w:rPr>
        <w:t>注意：MCM竞赛现在限制为25页。您提交的所有内容均计入25页的限制（摘要表，目录，参考列表和任何附录）。</w:t>
      </w:r>
    </w:p>
    <w:p>
      <w:pPr>
        <w:rPr>
          <w:rFonts w:hint="eastAsia" w:ascii="宋体" w:hAnsi="宋体" w:eastAsia="宋体" w:cs="宋体"/>
          <w:sz w:val="24"/>
          <w:szCs w:val="24"/>
        </w:rPr>
      </w:pPr>
      <w:r>
        <w:rPr>
          <w:rFonts w:hint="eastAsia" w:ascii="宋体" w:hAnsi="宋体" w:eastAsia="宋体" w:cs="宋体"/>
          <w:sz w:val="24"/>
          <w:szCs w:val="24"/>
        </w:rPr>
        <w:t>您不得使用未经版权法限制使用的未经授权的图像和材料。确保您引用了想法的来源和报告中使用的材料。</w:t>
      </w:r>
    </w:p>
    <w:p>
      <w:pPr>
        <w:jc w:val="center"/>
        <w:rPr>
          <w:rFonts w:hint="eastAsia" w:ascii="宋体" w:hAnsi="宋体" w:eastAsia="宋体" w:cs="宋体"/>
          <w:b/>
          <w:bCs/>
          <w:sz w:val="28"/>
          <w:szCs w:val="28"/>
        </w:rPr>
      </w:pPr>
      <w:r>
        <w:rPr>
          <w:rFonts w:hint="eastAsia" w:ascii="宋体" w:hAnsi="宋体" w:eastAsia="宋体" w:cs="宋体"/>
          <w:b/>
          <w:bCs/>
          <w:sz w:val="28"/>
          <w:szCs w:val="28"/>
        </w:rPr>
        <w:t>问题C的一般准则</w:t>
      </w:r>
    </w:p>
    <w:p>
      <w:pPr>
        <w:rPr>
          <w:rFonts w:hint="eastAsia" w:ascii="宋体" w:hAnsi="宋体" w:eastAsia="宋体" w:cs="宋体"/>
          <w:sz w:val="24"/>
          <w:szCs w:val="24"/>
        </w:rPr>
      </w:pPr>
      <w:r>
        <w:rPr>
          <w:rFonts w:hint="eastAsia" w:ascii="宋体" w:hAnsi="宋体" w:eastAsia="宋体" w:cs="宋体"/>
          <w:sz w:val="24"/>
          <w:szCs w:val="24"/>
        </w:rPr>
        <w:t>除了上面列出的特定要求外，请记住这是一个统计建模练习。提交的内容应遵循与数据使用相关的最佳实践。这些期望的一些示例包括但不限于以下方面：</w:t>
      </w:r>
    </w:p>
    <w:p>
      <w:pPr>
        <w:rPr>
          <w:rFonts w:hint="eastAsia" w:ascii="宋体" w:hAnsi="宋体" w:eastAsia="宋体" w:cs="宋体"/>
          <w:sz w:val="24"/>
          <w:szCs w:val="24"/>
        </w:rPr>
      </w:pPr>
      <w:r>
        <w:rPr>
          <w:rFonts w:hint="eastAsia" w:ascii="宋体" w:hAnsi="宋体" w:eastAsia="宋体" w:cs="宋体"/>
          <w:sz w:val="24"/>
          <w:szCs w:val="24"/>
        </w:rPr>
        <w:t>定义您使用的所有指标和成本函数。 </w:t>
      </w:r>
    </w:p>
    <w:p>
      <w:pPr>
        <w:rPr>
          <w:rFonts w:hint="eastAsia" w:ascii="宋体" w:hAnsi="宋体" w:eastAsia="宋体" w:cs="宋体"/>
          <w:sz w:val="24"/>
          <w:szCs w:val="24"/>
        </w:rPr>
      </w:pPr>
      <w:r>
        <w:rPr>
          <w:rFonts w:hint="eastAsia" w:ascii="宋体" w:hAnsi="宋体" w:eastAsia="宋体" w:cs="宋体"/>
          <w:sz w:val="24"/>
          <w:szCs w:val="24"/>
        </w:rPr>
        <w:t>参数的任何估计都应包括间隔估计。 </w:t>
      </w:r>
    </w:p>
    <w:p>
      <w:pPr>
        <w:rPr>
          <w:rFonts w:hint="eastAsia" w:ascii="宋体" w:hAnsi="宋体" w:eastAsia="宋体" w:cs="宋体"/>
          <w:sz w:val="24"/>
          <w:szCs w:val="24"/>
        </w:rPr>
      </w:pPr>
      <w:r>
        <w:rPr>
          <w:rFonts w:hint="eastAsia" w:ascii="宋体" w:hAnsi="宋体" w:eastAsia="宋体" w:cs="宋体"/>
          <w:sz w:val="24"/>
          <w:szCs w:val="24"/>
        </w:rPr>
        <w:t>任何结果都应包括对结果拟合优度的估计。 </w:t>
      </w:r>
    </w:p>
    <w:p>
      <w:pPr>
        <w:rPr>
          <w:rFonts w:hint="eastAsia" w:ascii="宋体" w:hAnsi="宋体" w:eastAsia="宋体" w:cs="宋体"/>
          <w:sz w:val="24"/>
          <w:szCs w:val="24"/>
        </w:rPr>
      </w:pPr>
      <w:r>
        <w:rPr>
          <w:rFonts w:hint="eastAsia" w:ascii="宋体" w:hAnsi="宋体" w:eastAsia="宋体" w:cs="宋体"/>
          <w:sz w:val="24"/>
          <w:szCs w:val="24"/>
        </w:rPr>
        <w:t>所有假设都应明确说明，尤其是与数据或错误相关的分布。 </w:t>
      </w:r>
    </w:p>
    <w:p>
      <w:pPr>
        <w:rPr>
          <w:rFonts w:hint="eastAsia" w:ascii="宋体" w:hAnsi="宋体" w:eastAsia="宋体" w:cs="宋体"/>
          <w:sz w:val="24"/>
          <w:szCs w:val="24"/>
        </w:rPr>
      </w:pPr>
      <w:r>
        <w:rPr>
          <w:rFonts w:hint="eastAsia" w:ascii="宋体" w:hAnsi="宋体" w:eastAsia="宋体" w:cs="宋体"/>
          <w:sz w:val="24"/>
          <w:szCs w:val="24"/>
        </w:rPr>
        <w:t>应检查与数据相关的所有假设，并应检查与这些假设相关的技术的稳健性。 </w:t>
      </w:r>
    </w:p>
    <w:p>
      <w:pPr>
        <w:rPr>
          <w:rFonts w:hint="eastAsia" w:ascii="宋体" w:hAnsi="宋体" w:eastAsia="宋体" w:cs="宋体"/>
          <w:sz w:val="24"/>
          <w:szCs w:val="24"/>
        </w:rPr>
      </w:pPr>
      <w:r>
        <w:rPr>
          <w:rFonts w:hint="eastAsia" w:ascii="宋体" w:hAnsi="宋体" w:eastAsia="宋体" w:cs="宋体"/>
          <w:sz w:val="24"/>
          <w:szCs w:val="24"/>
        </w:rPr>
        <w:t>与方法或技术有关的所有假设都应明确说明。</w:t>
      </w:r>
    </w:p>
    <w:p>
      <w:pPr>
        <w:rPr>
          <w:rFonts w:hint="eastAsia" w:ascii="宋体" w:hAnsi="宋体" w:eastAsia="宋体" w:cs="宋体"/>
          <w:sz w:val="24"/>
          <w:szCs w:val="24"/>
        </w:rPr>
      </w:pPr>
      <w:r>
        <w:rPr>
          <w:rFonts w:hint="eastAsia" w:ascii="宋体" w:hAnsi="宋体" w:eastAsia="宋体" w:cs="宋体"/>
          <w:sz w:val="24"/>
          <w:szCs w:val="24"/>
        </w:rPr>
        <w:t>附件</w:t>
      </w:r>
    </w:p>
    <w:p>
      <w:pPr>
        <w:rPr>
          <w:rFonts w:hint="eastAsia" w:ascii="宋体" w:hAnsi="宋体" w:eastAsia="宋体" w:cs="宋体"/>
          <w:sz w:val="24"/>
          <w:szCs w:val="24"/>
        </w:rPr>
      </w:pPr>
      <w:r>
        <w:rPr>
          <w:rFonts w:hint="eastAsia" w:ascii="宋体" w:hAnsi="宋体" w:eastAsia="宋体" w:cs="宋体"/>
          <w:sz w:val="24"/>
          <w:szCs w:val="24"/>
        </w:rPr>
        <w:t>针对此问题，我们提供了以下四种材料。提供的数据文件包含您应用于此问题的唯一数据。</w:t>
      </w:r>
    </w:p>
    <w:p>
      <w:pPr>
        <w:rPr>
          <w:rFonts w:hint="eastAsia" w:ascii="宋体" w:hAnsi="宋体" w:eastAsia="宋体" w:cs="宋体"/>
          <w:sz w:val="24"/>
          <w:szCs w:val="24"/>
        </w:rPr>
      </w:pPr>
      <w:r>
        <w:rPr>
          <w:rFonts w:hint="eastAsia" w:ascii="宋体" w:hAnsi="宋体" w:eastAsia="宋体" w:cs="宋体"/>
          <w:sz w:val="24"/>
          <w:szCs w:val="24"/>
        </w:rPr>
        <w:t>1.2021MCM_ProblemC_Vespamandarinia.pdf</w:t>
      </w:r>
    </w:p>
    <w:p>
      <w:pPr>
        <w:rPr>
          <w:rFonts w:hint="eastAsia" w:ascii="宋体" w:hAnsi="宋体" w:eastAsia="宋体" w:cs="宋体"/>
          <w:sz w:val="24"/>
          <w:szCs w:val="24"/>
        </w:rPr>
      </w:pPr>
      <w:r>
        <w:rPr>
          <w:rFonts w:hint="eastAsia" w:ascii="宋体" w:hAnsi="宋体" w:eastAsia="宋体" w:cs="宋体"/>
          <w:sz w:val="24"/>
          <w:szCs w:val="24"/>
        </w:rPr>
        <w:t>来自宾夕法尼亚州立大学扩展名的描述该昆虫的背景信息。</w:t>
      </w:r>
    </w:p>
    <w:p>
      <w:pPr>
        <w:rPr>
          <w:rFonts w:hint="eastAsia" w:ascii="宋体" w:hAnsi="宋体" w:eastAsia="宋体" w:cs="宋体"/>
          <w:sz w:val="24"/>
          <w:szCs w:val="24"/>
        </w:rPr>
      </w:pPr>
      <w:r>
        <w:rPr>
          <w:rFonts w:hint="eastAsia" w:ascii="宋体" w:hAnsi="宋体" w:eastAsia="宋体" w:cs="宋体"/>
          <w:sz w:val="24"/>
          <w:szCs w:val="24"/>
        </w:rPr>
        <w:t>2. 2021MCM_ProblemC_DataSet.xlsx</w:t>
      </w:r>
    </w:p>
    <w:p>
      <w:pPr>
        <w:rPr>
          <w:rFonts w:hint="eastAsia" w:ascii="宋体" w:hAnsi="宋体" w:eastAsia="宋体" w:cs="宋体"/>
          <w:sz w:val="24"/>
          <w:szCs w:val="24"/>
        </w:rPr>
      </w:pPr>
      <w:r>
        <w:rPr>
          <w:rFonts w:hint="eastAsia" w:ascii="宋体" w:hAnsi="宋体" w:eastAsia="宋体" w:cs="宋体"/>
          <w:sz w:val="24"/>
          <w:szCs w:val="24"/>
        </w:rPr>
        <w:t>一个包含4440个目击报告的电子表格，其中包含以下字段：</w:t>
      </w:r>
    </w:p>
    <w:p>
      <w:pPr>
        <w:rPr>
          <w:rFonts w:hint="eastAsia" w:ascii="宋体" w:hAnsi="宋体" w:eastAsia="宋体" w:cs="宋体"/>
          <w:sz w:val="24"/>
          <w:szCs w:val="24"/>
        </w:rPr>
      </w:pPr>
      <w:r>
        <w:rPr>
          <w:rFonts w:hint="eastAsia" w:ascii="宋体" w:hAnsi="宋体" w:eastAsia="宋体" w:cs="宋体"/>
          <w:sz w:val="24"/>
          <w:szCs w:val="24"/>
        </w:rPr>
        <w:t>GlobalID：每个目击记录的唯一标签。</w:t>
      </w:r>
    </w:p>
    <w:p>
      <w:pPr>
        <w:rPr>
          <w:rFonts w:hint="eastAsia" w:ascii="宋体" w:hAnsi="宋体" w:eastAsia="宋体" w:cs="宋体"/>
          <w:sz w:val="24"/>
          <w:szCs w:val="24"/>
        </w:rPr>
      </w:pPr>
      <w:r>
        <w:rPr>
          <w:rFonts w:hint="eastAsia" w:ascii="宋体" w:hAnsi="宋体" w:eastAsia="宋体" w:cs="宋体"/>
          <w:sz w:val="24"/>
          <w:szCs w:val="24"/>
        </w:rPr>
        <w:t>检测日期：报告的发现日期。</w:t>
      </w:r>
    </w:p>
    <w:p>
      <w:pPr>
        <w:rPr>
          <w:rFonts w:hint="eastAsia" w:ascii="宋体" w:hAnsi="宋体" w:eastAsia="宋体" w:cs="宋体"/>
          <w:sz w:val="24"/>
          <w:szCs w:val="24"/>
        </w:rPr>
      </w:pPr>
      <w:r>
        <w:rPr>
          <w:rFonts w:hint="eastAsia" w:ascii="宋体" w:hAnsi="宋体" w:eastAsia="宋体" w:cs="宋体"/>
          <w:sz w:val="24"/>
          <w:szCs w:val="24"/>
        </w:rPr>
        <w:t>注意：提交报告的人提供的评论。它可以是公众成员，也可以是国家雇员。</w:t>
      </w:r>
    </w:p>
    <w:p>
      <w:pPr>
        <w:rPr>
          <w:rFonts w:hint="eastAsia" w:ascii="宋体" w:hAnsi="宋体" w:eastAsia="宋体" w:cs="宋体"/>
          <w:sz w:val="24"/>
          <w:szCs w:val="24"/>
        </w:rPr>
      </w:pPr>
      <w:r>
        <w:rPr>
          <w:rFonts w:hint="eastAsia" w:ascii="宋体" w:hAnsi="宋体" w:eastAsia="宋体" w:cs="宋体"/>
          <w:sz w:val="24"/>
          <w:szCs w:val="24"/>
        </w:rPr>
        <w:t>实验室状态：经过分析后，由国家农业部门对目击者进行了正式分类。正ID表示已确认为亚洲大黄蜂。负ID表示已排除。未处理表示尚未分类。未经验证意味着由于缺乏信息而无法确定。</w:t>
      </w:r>
    </w:p>
    <w:p>
      <w:pPr>
        <w:rPr>
          <w:rFonts w:hint="eastAsia" w:ascii="宋体" w:hAnsi="宋体" w:eastAsia="宋体" w:cs="宋体"/>
          <w:sz w:val="24"/>
          <w:szCs w:val="24"/>
        </w:rPr>
      </w:pPr>
      <w:r>
        <w:rPr>
          <w:rFonts w:hint="eastAsia" w:ascii="宋体" w:hAnsi="宋体" w:eastAsia="宋体" w:cs="宋体"/>
          <w:sz w:val="24"/>
          <w:szCs w:val="24"/>
        </w:rPr>
        <w:t>实验室评论：经过分析后，状态昆虫学实验室在记录中添加了什么。</w:t>
      </w:r>
    </w:p>
    <w:p>
      <w:pPr>
        <w:rPr>
          <w:rFonts w:hint="eastAsia" w:ascii="宋体" w:hAnsi="宋体" w:eastAsia="宋体" w:cs="宋体"/>
          <w:sz w:val="24"/>
          <w:szCs w:val="24"/>
        </w:rPr>
      </w:pPr>
      <w:r>
        <w:rPr>
          <w:rFonts w:hint="eastAsia" w:ascii="宋体" w:hAnsi="宋体" w:eastAsia="宋体" w:cs="宋体"/>
          <w:sz w:val="24"/>
          <w:szCs w:val="24"/>
        </w:rPr>
        <w:t>提交日期：向州提交报告的日期。该日期可能大大晚于检测日期。</w:t>
      </w:r>
    </w:p>
    <w:p>
      <w:pPr>
        <w:rPr>
          <w:rFonts w:hint="eastAsia" w:ascii="宋体" w:hAnsi="宋体" w:eastAsia="宋体" w:cs="宋体"/>
          <w:sz w:val="24"/>
          <w:szCs w:val="24"/>
        </w:rPr>
      </w:pPr>
      <w:r>
        <w:rPr>
          <w:rFonts w:hint="eastAsia" w:ascii="宋体" w:hAnsi="宋体" w:eastAsia="宋体" w:cs="宋体"/>
          <w:sz w:val="24"/>
          <w:szCs w:val="24"/>
        </w:rPr>
        <w:t>纬度（可视范围）：这些数据是由国家在转换报告提供的地址后提供的。</w:t>
      </w:r>
    </w:p>
    <w:p>
      <w:pPr>
        <w:rPr>
          <w:rFonts w:hint="eastAsia" w:ascii="宋体" w:hAnsi="宋体" w:eastAsia="宋体" w:cs="宋体"/>
          <w:sz w:val="24"/>
          <w:szCs w:val="24"/>
        </w:rPr>
      </w:pPr>
      <w:r>
        <w:rPr>
          <w:rFonts w:hint="eastAsia" w:ascii="宋体" w:hAnsi="宋体" w:eastAsia="宋体" w:cs="宋体"/>
          <w:sz w:val="24"/>
          <w:szCs w:val="24"/>
        </w:rPr>
        <w:t>经度（瞄准）：这些数据是由国家在转换报告提供的地址后提供的。</w:t>
      </w:r>
    </w:p>
    <w:p>
      <w:pPr>
        <w:rPr>
          <w:rFonts w:hint="eastAsia" w:ascii="宋体" w:hAnsi="宋体" w:eastAsia="宋体" w:cs="宋体"/>
          <w:sz w:val="24"/>
          <w:szCs w:val="24"/>
        </w:rPr>
      </w:pPr>
      <w:r>
        <w:rPr>
          <w:rFonts w:hint="eastAsia" w:ascii="宋体" w:hAnsi="宋体" w:eastAsia="宋体" w:cs="宋体"/>
          <w:sz w:val="24"/>
          <w:szCs w:val="24"/>
        </w:rPr>
        <w:t>3. 2021MCM_ProblemC_Files.rar</w:t>
      </w:r>
    </w:p>
    <w:p>
      <w:pPr>
        <w:rPr>
          <w:rFonts w:hint="eastAsia" w:ascii="宋体" w:hAnsi="宋体" w:eastAsia="宋体" w:cs="宋体"/>
          <w:sz w:val="24"/>
          <w:szCs w:val="24"/>
        </w:rPr>
      </w:pPr>
      <w:r>
        <w:rPr>
          <w:rFonts w:hint="eastAsia" w:ascii="宋体" w:hAnsi="宋体" w:eastAsia="宋体" w:cs="宋体"/>
          <w:sz w:val="24"/>
          <w:szCs w:val="24"/>
        </w:rPr>
        <w:t>一个带有3305张图像的rar文件，连同观察报告一起提交。</w:t>
      </w:r>
    </w:p>
    <w:p>
      <w:pPr>
        <w:rPr>
          <w:rFonts w:hint="eastAsia" w:ascii="宋体" w:hAnsi="宋体" w:eastAsia="宋体" w:cs="宋体"/>
          <w:sz w:val="24"/>
          <w:szCs w:val="24"/>
        </w:rPr>
      </w:pPr>
      <w:r>
        <w:rPr>
          <w:rFonts w:hint="eastAsia" w:ascii="宋体" w:hAnsi="宋体" w:eastAsia="宋体" w:cs="宋体"/>
          <w:sz w:val="24"/>
          <w:szCs w:val="24"/>
        </w:rPr>
        <w:t>可以从以下网站下载662MB的文件：http://www.comapmath.com/MCMICM/2021MCM_ProblemC_Files.rar</w:t>
      </w:r>
    </w:p>
    <w:p>
      <w:pPr>
        <w:rPr>
          <w:rFonts w:hint="eastAsia" w:ascii="宋体" w:hAnsi="宋体" w:eastAsia="宋体" w:cs="宋体"/>
          <w:sz w:val="24"/>
          <w:szCs w:val="24"/>
        </w:rPr>
      </w:pPr>
      <w:r>
        <w:rPr>
          <w:rFonts w:hint="eastAsia" w:ascii="宋体" w:hAnsi="宋体" w:eastAsia="宋体" w:cs="宋体"/>
          <w:sz w:val="24"/>
          <w:szCs w:val="24"/>
        </w:rPr>
        <w:t>需要密码才能打开文件：Af6SP7rdm33PxPJmDb4wZq7cw</w:t>
      </w:r>
    </w:p>
    <w:p>
      <w:pPr>
        <w:rPr>
          <w:rFonts w:hint="eastAsia" w:ascii="宋体" w:hAnsi="宋体" w:eastAsia="宋体" w:cs="宋体"/>
          <w:sz w:val="24"/>
          <w:szCs w:val="24"/>
        </w:rPr>
      </w:pPr>
      <w:r>
        <w:rPr>
          <w:rFonts w:hint="eastAsia" w:ascii="宋体" w:hAnsi="宋体" w:eastAsia="宋体" w:cs="宋体"/>
          <w:sz w:val="24"/>
          <w:szCs w:val="24"/>
        </w:rPr>
        <w:t>4. 2021MCM问题C_ Images_by_GlobalID.xlsx</w:t>
      </w:r>
    </w:p>
    <w:p>
      <w:pPr>
        <w:rPr>
          <w:rFonts w:hint="eastAsia" w:ascii="宋体" w:hAnsi="宋体" w:eastAsia="宋体" w:cs="宋体"/>
          <w:sz w:val="24"/>
          <w:szCs w:val="24"/>
        </w:rPr>
      </w:pPr>
      <w:r>
        <w:rPr>
          <w:rFonts w:hint="eastAsia" w:ascii="宋体" w:hAnsi="宋体" w:eastAsia="宋体" w:cs="宋体"/>
          <w:sz w:val="24"/>
          <w:szCs w:val="24"/>
        </w:rPr>
        <w:t>包含以下字段的电子表格将图像映射到目击者：FileName：rar文件夹中图像的名称。</w:t>
      </w:r>
    </w:p>
    <w:p>
      <w:pPr>
        <w:rPr>
          <w:rFonts w:hint="eastAsia" w:ascii="宋体" w:hAnsi="宋体" w:eastAsia="宋体" w:cs="宋体"/>
          <w:sz w:val="24"/>
          <w:szCs w:val="24"/>
        </w:rPr>
      </w:pPr>
      <w:r>
        <w:rPr>
          <w:rFonts w:hint="eastAsia" w:ascii="宋体" w:hAnsi="宋体" w:eastAsia="宋体" w:cs="宋体"/>
          <w:sz w:val="24"/>
          <w:szCs w:val="24"/>
        </w:rPr>
        <w:t>GlobalID：每个目击记录的唯一标签。这在两个电子表格中是一致的。</w:t>
      </w:r>
    </w:p>
    <w:p>
      <w:pPr>
        <w:rPr>
          <w:rFonts w:hint="eastAsia" w:ascii="宋体" w:hAnsi="宋体" w:eastAsia="宋体" w:cs="宋体"/>
          <w:sz w:val="24"/>
          <w:szCs w:val="24"/>
        </w:rPr>
      </w:pPr>
      <w:r>
        <w:rPr>
          <w:rFonts w:hint="eastAsia" w:ascii="宋体" w:hAnsi="宋体" w:eastAsia="宋体" w:cs="宋体"/>
          <w:sz w:val="24"/>
          <w:szCs w:val="24"/>
        </w:rPr>
        <w:t>FileType：图片以.jpg，.pdf，.png，.jfif，八位字节流，xml开放格式或.zip文件的形式到达。视频以.mp4或quicktime文件的形式到达。</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FE04A1"/>
    <w:rsid w:val="0D20163D"/>
    <w:rsid w:val="53FE0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8"/>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2021-02-05T02:11:00Z</dcterms:created>
  <dc:creator>ASUS</dc:creator>
  <cp:lastModifiedBy>ASUS</cp:lastModifiedBy>
  <dcterms:modified xsi:type="dcterms:W3CDTF">2021-02-05T02:21:31Z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