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94C3C" w14:textId="77777777" w:rsidR="00463A23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注错仿真计划</w:t>
      </w:r>
    </w:p>
    <w:p w14:paraId="246E48A1" w14:textId="77777777" w:rsidR="00463A23" w:rsidRDefault="00000000">
      <w:pPr>
        <w:rPr>
          <w:lang w:eastAsia="zh-CN"/>
        </w:rPr>
      </w:pPr>
      <w:r>
        <w:rPr>
          <w:lang w:eastAsia="zh-CN"/>
        </w:rPr>
        <w:t>本文档描述注错仿真的方法、用例划分、结果检查及覆盖率统计方式。</w:t>
      </w:r>
    </w:p>
    <w:p w14:paraId="35E5101F" w14:textId="77777777" w:rsidR="00463A23" w:rsidRDefault="00000000">
      <w:pPr>
        <w:pStyle w:val="1"/>
      </w:pPr>
      <w:r>
        <w:t xml:space="preserve">1. </w:t>
      </w:r>
      <w:proofErr w:type="spellStart"/>
      <w:r>
        <w:t>注错分类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463A23" w14:paraId="5B08B29C" w14:textId="77777777">
        <w:tc>
          <w:tcPr>
            <w:tcW w:w="3041" w:type="dxa"/>
          </w:tcPr>
          <w:p w14:paraId="2FA8419D" w14:textId="77777777" w:rsidR="00463A23" w:rsidRDefault="00000000">
            <w:r>
              <w:t>阶段</w:t>
            </w:r>
          </w:p>
        </w:tc>
        <w:tc>
          <w:tcPr>
            <w:tcW w:w="3041" w:type="dxa"/>
          </w:tcPr>
          <w:p w14:paraId="64EA0165" w14:textId="77777777" w:rsidR="00463A23" w:rsidRDefault="00000000">
            <w:r>
              <w:t>方法</w:t>
            </w:r>
          </w:p>
        </w:tc>
        <w:tc>
          <w:tcPr>
            <w:tcW w:w="3041" w:type="dxa"/>
          </w:tcPr>
          <w:p w14:paraId="004465F9" w14:textId="77777777" w:rsidR="00463A23" w:rsidRDefault="00000000">
            <w:r>
              <w:t>规模</w:t>
            </w:r>
          </w:p>
        </w:tc>
      </w:tr>
      <w:tr w:rsidR="00463A23" w14:paraId="57F74521" w14:textId="77777777">
        <w:tc>
          <w:tcPr>
            <w:tcW w:w="3041" w:type="dxa"/>
          </w:tcPr>
          <w:p w14:paraId="77B8EA81" w14:textId="77777777" w:rsidR="00463A23" w:rsidRDefault="00000000">
            <w:r>
              <w:t xml:space="preserve">Phase 1 </w:t>
            </w:r>
            <w:r>
              <w:t>基线</w:t>
            </w:r>
          </w:p>
        </w:tc>
        <w:tc>
          <w:tcPr>
            <w:tcW w:w="3041" w:type="dxa"/>
          </w:tcPr>
          <w:p w14:paraId="0C094B4E" w14:textId="77777777" w:rsidR="00463A23" w:rsidRDefault="00000000">
            <w:r>
              <w:t xml:space="preserve">Verilog force </w:t>
            </w:r>
            <w:r>
              <w:t>定向注入</w:t>
            </w:r>
          </w:p>
        </w:tc>
        <w:tc>
          <w:tcPr>
            <w:tcW w:w="3041" w:type="dxa"/>
          </w:tcPr>
          <w:p w14:paraId="5B9AAD4D" w14:textId="77777777" w:rsidR="00463A23" w:rsidRDefault="00000000">
            <w:r>
              <w:t>54 case</w:t>
            </w:r>
          </w:p>
        </w:tc>
      </w:tr>
      <w:tr w:rsidR="00463A23" w14:paraId="4C620678" w14:textId="77777777">
        <w:tc>
          <w:tcPr>
            <w:tcW w:w="3041" w:type="dxa"/>
          </w:tcPr>
          <w:p w14:paraId="4423DAE1" w14:textId="77777777" w:rsidR="00463A23" w:rsidRDefault="00000000">
            <w:r>
              <w:t xml:space="preserve">Phase 2 </w:t>
            </w:r>
            <w:r>
              <w:t>全量</w:t>
            </w:r>
            <w:r>
              <w:t xml:space="preserve"> bit</w:t>
            </w:r>
          </w:p>
        </w:tc>
        <w:tc>
          <w:tcPr>
            <w:tcW w:w="3041" w:type="dxa"/>
          </w:tcPr>
          <w:p w14:paraId="2E90C60D" w14:textId="77777777" w:rsidR="00463A23" w:rsidRDefault="00000000">
            <w:r>
              <w:t>+BATCH_ALL + FI_ARRAY_BIT_TARGETS</w:t>
            </w:r>
          </w:p>
        </w:tc>
        <w:tc>
          <w:tcPr>
            <w:tcW w:w="3041" w:type="dxa"/>
          </w:tcPr>
          <w:p w14:paraId="030AB22C" w14:textId="77777777" w:rsidR="00463A23" w:rsidRDefault="00000000">
            <w:r>
              <w:t>610 case</w:t>
            </w:r>
          </w:p>
        </w:tc>
      </w:tr>
      <w:tr w:rsidR="00463A23" w14:paraId="7EE0233A" w14:textId="77777777">
        <w:tc>
          <w:tcPr>
            <w:tcW w:w="3041" w:type="dxa"/>
          </w:tcPr>
          <w:p w14:paraId="679F042F" w14:textId="77777777" w:rsidR="00463A23" w:rsidRDefault="00000000">
            <w:r>
              <w:t xml:space="preserve">Phase 3 </w:t>
            </w:r>
            <w:r>
              <w:t>数组</w:t>
            </w:r>
          </w:p>
        </w:tc>
        <w:tc>
          <w:tcPr>
            <w:tcW w:w="3041" w:type="dxa"/>
          </w:tcPr>
          <w:p w14:paraId="5A7060B4" w14:textId="77777777" w:rsidR="00463A23" w:rsidRDefault="00000000">
            <w:r>
              <w:t>结构等同论证</w:t>
            </w:r>
          </w:p>
        </w:tc>
        <w:tc>
          <w:tcPr>
            <w:tcW w:w="3041" w:type="dxa"/>
          </w:tcPr>
          <w:p w14:paraId="243ACD3B" w14:textId="77777777" w:rsidR="00463A23" w:rsidRDefault="00000000">
            <w:r>
              <w:t>等效</w:t>
            </w:r>
            <w:r>
              <w:t xml:space="preserve"> ~50,000+ bits</w:t>
            </w:r>
          </w:p>
        </w:tc>
      </w:tr>
    </w:tbl>
    <w:p w14:paraId="77B45D41" w14:textId="77777777" w:rsidR="00463A23" w:rsidRDefault="00463A23"/>
    <w:p w14:paraId="5D6A8A1C" w14:textId="77777777" w:rsidR="00463A23" w:rsidRDefault="00000000">
      <w:pPr>
        <w:pStyle w:val="1"/>
      </w:pPr>
      <w:r>
        <w:t xml:space="preserve">2. </w:t>
      </w:r>
      <w:r>
        <w:t>故障类型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63A23" w14:paraId="4C3C587F" w14:textId="77777777">
        <w:tc>
          <w:tcPr>
            <w:tcW w:w="4561" w:type="dxa"/>
          </w:tcPr>
          <w:p w14:paraId="5B414BFB" w14:textId="77777777" w:rsidR="00463A23" w:rsidRDefault="00000000">
            <w:r>
              <w:t>类型</w:t>
            </w:r>
          </w:p>
        </w:tc>
        <w:tc>
          <w:tcPr>
            <w:tcW w:w="4561" w:type="dxa"/>
          </w:tcPr>
          <w:p w14:paraId="730CC707" w14:textId="77777777" w:rsidR="00463A23" w:rsidRDefault="00000000">
            <w:r>
              <w:t>注错方式</w:t>
            </w:r>
          </w:p>
        </w:tc>
      </w:tr>
      <w:tr w:rsidR="00463A23" w14:paraId="4D96B640" w14:textId="77777777">
        <w:tc>
          <w:tcPr>
            <w:tcW w:w="4561" w:type="dxa"/>
          </w:tcPr>
          <w:p w14:paraId="421BCAD7" w14:textId="77777777" w:rsidR="00463A23" w:rsidRDefault="00000000">
            <w:r>
              <w:t>config_register</w:t>
            </w:r>
          </w:p>
        </w:tc>
        <w:tc>
          <w:tcPr>
            <w:tcW w:w="4561" w:type="dxa"/>
          </w:tcPr>
          <w:p w14:paraId="3F41779E" w14:textId="77777777" w:rsidR="00463A23" w:rsidRDefault="00000000">
            <w:r>
              <w:t xml:space="preserve">force </w:t>
            </w:r>
            <w:r>
              <w:t>反码寄存器</w:t>
            </w:r>
            <w:r>
              <w:t xml:space="preserve"> bit</w:t>
            </w:r>
          </w:p>
        </w:tc>
      </w:tr>
      <w:tr w:rsidR="00463A23" w14:paraId="06738E5A" w14:textId="77777777">
        <w:tc>
          <w:tcPr>
            <w:tcW w:w="4561" w:type="dxa"/>
          </w:tcPr>
          <w:p w14:paraId="29DA8487" w14:textId="77777777" w:rsidR="00463A23" w:rsidRDefault="00000000">
            <w:r>
              <w:t>core_register</w:t>
            </w:r>
          </w:p>
        </w:tc>
        <w:tc>
          <w:tcPr>
            <w:tcW w:w="4561" w:type="dxa"/>
          </w:tcPr>
          <w:p w14:paraId="3F1AE943" w14:textId="77777777" w:rsidR="00463A23" w:rsidRDefault="00000000">
            <w:r>
              <w:t xml:space="preserve">force </w:t>
            </w:r>
            <w:r>
              <w:t>核心控制寄存器</w:t>
            </w:r>
          </w:p>
        </w:tc>
      </w:tr>
      <w:tr w:rsidR="00463A23" w14:paraId="5616777D" w14:textId="77777777">
        <w:tc>
          <w:tcPr>
            <w:tcW w:w="4561" w:type="dxa"/>
          </w:tcPr>
          <w:p w14:paraId="1A28D276" w14:textId="77777777" w:rsidR="00463A23" w:rsidRDefault="00000000">
            <w:r>
              <w:t>port_interface</w:t>
            </w:r>
          </w:p>
        </w:tc>
        <w:tc>
          <w:tcPr>
            <w:tcW w:w="4561" w:type="dxa"/>
          </w:tcPr>
          <w:p w14:paraId="2B1EC273" w14:textId="77777777" w:rsidR="00463A23" w:rsidRDefault="00000000">
            <w:r>
              <w:t xml:space="preserve">force AXI </w:t>
            </w:r>
            <w:r>
              <w:t>端口信号</w:t>
            </w:r>
          </w:p>
        </w:tc>
      </w:tr>
      <w:tr w:rsidR="00463A23" w14:paraId="460E9865" w14:textId="77777777">
        <w:tc>
          <w:tcPr>
            <w:tcW w:w="4561" w:type="dxa"/>
          </w:tcPr>
          <w:p w14:paraId="36F2DBB7" w14:textId="77777777" w:rsidR="00463A23" w:rsidRDefault="00000000">
            <w:r>
              <w:t>transient</w:t>
            </w:r>
          </w:p>
        </w:tc>
        <w:tc>
          <w:tcPr>
            <w:tcW w:w="4561" w:type="dxa"/>
          </w:tcPr>
          <w:p w14:paraId="1DE3C523" w14:textId="77777777" w:rsidR="00463A23" w:rsidRDefault="00000000">
            <w:r>
              <w:t>单周期翻转后恢复</w:t>
            </w:r>
          </w:p>
        </w:tc>
      </w:tr>
      <w:tr w:rsidR="00463A23" w14:paraId="1DB3BCF1" w14:textId="77777777">
        <w:tc>
          <w:tcPr>
            <w:tcW w:w="4561" w:type="dxa"/>
          </w:tcPr>
          <w:p w14:paraId="38F93BE0" w14:textId="77777777" w:rsidR="00463A23" w:rsidRDefault="00000000">
            <w:r>
              <w:t>digital_logic</w:t>
            </w:r>
          </w:p>
        </w:tc>
        <w:tc>
          <w:tcPr>
            <w:tcW w:w="4561" w:type="dxa"/>
          </w:tcPr>
          <w:p w14:paraId="4C7ACA67" w14:textId="77777777" w:rsidR="00463A2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force </w:t>
            </w:r>
            <w:r>
              <w:rPr>
                <w:lang w:eastAsia="zh-CN"/>
              </w:rPr>
              <w:t>内部组合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时序节点</w:t>
            </w:r>
          </w:p>
        </w:tc>
      </w:tr>
      <w:tr w:rsidR="00463A23" w14:paraId="123B13BF" w14:textId="77777777">
        <w:tc>
          <w:tcPr>
            <w:tcW w:w="4561" w:type="dxa"/>
          </w:tcPr>
          <w:p w14:paraId="13643621" w14:textId="77777777" w:rsidR="00463A23" w:rsidRDefault="00000000">
            <w:r>
              <w:t>TMR</w:t>
            </w:r>
          </w:p>
        </w:tc>
        <w:tc>
          <w:tcPr>
            <w:tcW w:w="4561" w:type="dxa"/>
          </w:tcPr>
          <w:p w14:paraId="067D5BE5" w14:textId="77777777" w:rsidR="00463A23" w:rsidRDefault="00000000">
            <w:r>
              <w:t xml:space="preserve">force 1-of-3 </w:t>
            </w:r>
            <w:r>
              <w:t>副本</w:t>
            </w:r>
          </w:p>
        </w:tc>
      </w:tr>
    </w:tbl>
    <w:p w14:paraId="7F7138A9" w14:textId="77777777" w:rsidR="00463A23" w:rsidRDefault="00463A23"/>
    <w:p w14:paraId="3597A707" w14:textId="77777777" w:rsidR="00463A23" w:rsidRDefault="00000000">
      <w:pPr>
        <w:pStyle w:val="1"/>
      </w:pPr>
      <w:r>
        <w:t xml:space="preserve">3. </w:t>
      </w:r>
      <w:r>
        <w:t>结果检查</w:t>
      </w:r>
    </w:p>
    <w:p w14:paraId="15EF864C" w14:textId="77777777" w:rsidR="00463A23" w:rsidRDefault="00000000">
      <w:r>
        <w:t>每</w:t>
      </w:r>
      <w:r>
        <w:t xml:space="preserve"> case </w:t>
      </w:r>
      <w:r>
        <w:t>分类为</w:t>
      </w:r>
      <w:r>
        <w:t xml:space="preserve">: </w:t>
      </w:r>
      <w:r>
        <w:t>已纠正</w:t>
      </w:r>
      <w:r>
        <w:t xml:space="preserve"> (corrected)</w:t>
      </w:r>
      <w:r>
        <w:t>、已探知</w:t>
      </w:r>
      <w:r>
        <w:t xml:space="preserve"> (detected)</w:t>
      </w:r>
      <w:r>
        <w:t>、未探知</w:t>
      </w:r>
      <w:r>
        <w:t xml:space="preserve"> (undetected)</w:t>
      </w:r>
      <w:r>
        <w:t>。</w:t>
      </w:r>
    </w:p>
    <w:p w14:paraId="20FFC16A" w14:textId="77777777" w:rsidR="00463A23" w:rsidRDefault="00000000">
      <w:pPr>
        <w:rPr>
          <w:lang w:eastAsia="zh-CN"/>
        </w:rPr>
      </w:pPr>
      <w:r>
        <w:t>保护概率 = (已纠正 + 已探知 + 潜伏) / 错误总数；注错分母使用 fault_campaign/Register_fault_list.csv + Logic_fault_list.csv。</w:t>
      </w:r>
    </w:p>
    <w:p w14:paraId="0EABD501" w14:textId="473E9B25" w:rsidR="00463A23" w:rsidRDefault="005E0A35">
      <w:r>
        <w:rPr>
          <w:rFonts w:ascii="宋体" w:eastAsia="宋体" w:hAnsi="宋体" w:hint="eastAsia"/>
          <w:lang w:eastAsia="zh-CN"/>
        </w:rPr>
        <w:t>故障</w:t>
      </w:r>
      <w:r>
        <w:rPr>
          <w:rFonts w:ascii="微软雅黑" w:eastAsia="微软雅黑" w:hAnsi="微软雅黑" w:cs="微软雅黑" w:hint="eastAsia"/>
          <w:lang w:eastAsia="zh-CN"/>
        </w:rPr>
        <w:t>诊断率</w:t>
      </w:r>
      <w:r w:rsidR="00C801D8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DA7474">
        <w:rPr>
          <w:rFonts w:ascii="微软雅黑" w:eastAsia="微软雅黑" w:hAnsi="微软雅黑" w:cs="微软雅黑" w:hint="eastAsia"/>
          <w:lang w:eastAsia="zh-CN"/>
        </w:rPr>
        <w:t>=</w:t>
      </w:r>
      <w:r w:rsidR="00C801D8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00000">
        <w:t>Memory/</w:t>
      </w:r>
      <w:proofErr w:type="spellStart"/>
      <w:r w:rsidR="00000000">
        <w:t>寄存器</w:t>
      </w:r>
      <w:proofErr w:type="spellEnd"/>
      <w:r w:rsidR="00000000">
        <w:t xml:space="preserve"> bits </w:t>
      </w:r>
      <w:proofErr w:type="spellStart"/>
      <w:r w:rsidR="00000000">
        <w:t>覆盖率</w:t>
      </w:r>
      <w:proofErr w:type="spellEnd"/>
      <w:r w:rsidR="00000000">
        <w:t xml:space="preserve"> = </w:t>
      </w:r>
      <w:proofErr w:type="spellStart"/>
      <w:r w:rsidR="00000000">
        <w:t>已注入</w:t>
      </w:r>
      <w:proofErr w:type="spellEnd"/>
      <w:r w:rsidR="00000000">
        <w:t xml:space="preserve"> bits / </w:t>
      </w:r>
      <w:proofErr w:type="spellStart"/>
      <w:r w:rsidR="00000000">
        <w:t>相关</w:t>
      </w:r>
      <w:proofErr w:type="spellEnd"/>
      <w:r w:rsidR="00000000">
        <w:t xml:space="preserve"> bits </w:t>
      </w:r>
      <w:proofErr w:type="spellStart"/>
      <w:r w:rsidR="00000000">
        <w:t>总量</w:t>
      </w:r>
      <w:proofErr w:type="spellEnd"/>
    </w:p>
    <w:p w14:paraId="71174481" w14:textId="77777777" w:rsidR="00463A23" w:rsidRDefault="00000000">
      <w:pPr>
        <w:pStyle w:val="1"/>
      </w:pPr>
      <w:r>
        <w:t xml:space="preserve">4. </w:t>
      </w:r>
      <w:r>
        <w:t>配置文件</w:t>
      </w:r>
    </w:p>
    <w:p w14:paraId="24ABEB19" w14:textId="77777777" w:rsidR="00463A23" w:rsidRDefault="00000000">
      <w:r>
        <w:t>fault_campaign/fault_list.csv — 54 基线 fault site (legacy)</w:t>
        <w:br/>
        <w:t>fault_campaign/fault_bit_full_list.csv — 610 bit 扫描 (legacy, 待 FI TB 扩展 TMR 路径)</w:t>
        <w:br/>
        <w:t>fault_campaign/Register_fault_list.csv — 208182 行 (post-TMR 寄存器清单)</w:t>
        <w:br/>
        <w:t>fault_campaign/Logic_fault_list.csv — 14 行 (逻辑清单)</w:t>
        <w:br/>
        <w:t>fault_campaign/fault_smoke_tmr.csv — 14 项 smoke (升级后首批验证)</w:t>
      </w:r>
    </w:p>
    <w:p w14:paraId="7266D6A6" w14:textId="77777777" w:rsidR="00463A23" w:rsidRDefault="00000000">
      <w:r>
        <w:lastRenderedPageBreak/>
        <w:t xml:space="preserve">fault_campaign/fault_bit_full_list.csv — 556 bit </w:t>
      </w:r>
      <w:r>
        <w:t>扫描目标</w:t>
      </w:r>
    </w:p>
    <w:p w14:paraId="6E45A3D3" w14:textId="77777777" w:rsidR="00463A23" w:rsidRDefault="00000000">
      <w:pPr>
        <w:pStyle w:val="1"/>
      </w:pPr>
      <w:r>
        <w:t xml:space="preserve">5. </w:t>
      </w:r>
      <w:r>
        <w:t>运行方法</w:t>
      </w:r>
    </w:p>
    <w:p w14:paraId="00AAC9DF" w14:textId="77777777" w:rsidR="00463A23" w:rsidRDefault="00000000">
      <w:r>
        <w:t>cd submission/scripts &amp;&amp; bash run_fault.sh</w:t>
      </w:r>
    </w:p>
    <w:p w14:paraId="330F1900" w14:textId="77777777" w:rsidR="00463A23" w:rsidRDefault="00000000">
      <w:r>
        <w:t>结果</w:t>
      </w:r>
      <w:r>
        <w:t xml:space="preserve">: sim/fault_injection/logs/ </w:t>
      </w:r>
      <w:r>
        <w:t>与</w:t>
      </w:r>
      <w:r>
        <w:t xml:space="preserve"> sim/fault_injection/reports/</w:t>
      </w:r>
    </w:p>
    <w:p w14:paraId="653ED630" w14:textId="77777777" w:rsidR="00463A23" w:rsidRDefault="00000000">
      <w:pPr>
        <w:pStyle w:val="1"/>
      </w:pPr>
      <w:r>
        <w:t>6. 验证结果摘要 (待重新跑批)</w:t>
        <w:br/>
        <w:t>RTL 安全机制已升级；注错 TB 与 campaign 同步更新后执行: cd submission/scripts &amp;&amp; bash run_fault.sh &amp;&amp; python ../tools/analyze_fi_report.py --input ../sim/fault_injection/reports/fault_injection_report.csv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463A23" w14:paraId="75DE50F8" w14:textId="77777777">
        <w:tc>
          <w:tcPr>
            <w:tcW w:w="3041" w:type="dxa"/>
          </w:tcPr>
          <w:p w14:paraId="36ABD5D4" w14:textId="77777777" w:rsidR="00463A23" w:rsidRDefault="00000000">
            <w:r>
              <w:t>套件</w:t>
            </w:r>
          </w:p>
        </w:tc>
        <w:tc>
          <w:tcPr>
            <w:tcW w:w="3041" w:type="dxa"/>
          </w:tcPr>
          <w:p w14:paraId="7936F4D6" w14:textId="77777777" w:rsidR="00463A23" w:rsidRDefault="00000000">
            <w:r>
              <w:t>用例</w:t>
            </w:r>
          </w:p>
        </w:tc>
        <w:tc>
          <w:tcPr>
            <w:tcW w:w="3041" w:type="dxa"/>
          </w:tcPr>
          <w:p w14:paraId="4C5BB93E" w14:textId="77777777" w:rsidR="00463A23" w:rsidRDefault="00000000">
            <w:r>
              <w:t>保护率</w:t>
            </w:r>
          </w:p>
        </w:tc>
      </w:tr>
      <w:tr w:rsidR="00463A23" w14:paraId="592128F2" w14:textId="77777777">
        <w:tc>
          <w:tcPr>
            <w:tcW w:w="3041" w:type="dxa"/>
          </w:tcPr>
          <w:p w14:paraId="6CD524F0" w14:textId="77777777" w:rsidR="00463A23" w:rsidRDefault="00000000">
            <w:r>
              <w:t xml:space="preserve">fault </w:t>
            </w:r>
            <w:r>
              <w:t>基线</w:t>
            </w:r>
          </w:p>
        </w:tc>
        <w:tc>
          <w:tcPr>
            <w:tcW w:w="3041" w:type="dxa"/>
          </w:tcPr>
          <w:p w14:paraId="47F70C4A" w14:textId="77777777" w:rsidR="00463A23" w:rsidRDefault="00000000">
            <w:r>
              <w:t>54</w:t>
            </w:r>
          </w:p>
        </w:tc>
        <w:tc>
          <w:tcPr>
            <w:tcW w:w="3041" w:type="dxa"/>
          </w:tcPr>
          <w:p w14:paraId="6B9F4B85" w14:textId="77777777" w:rsidR="00463A23" w:rsidRDefault="00000000">
            <w:r>
              <w:t>100%</w:t>
            </w:r>
          </w:p>
        </w:tc>
      </w:tr>
      <w:tr w:rsidR="00463A23" w14:paraId="1B204A2E" w14:textId="77777777">
        <w:tc>
          <w:tcPr>
            <w:tcW w:w="3041" w:type="dxa"/>
          </w:tcPr>
          <w:p w14:paraId="682CC106" w14:textId="77777777" w:rsidR="00463A23" w:rsidRDefault="00000000">
            <w:r>
              <w:t xml:space="preserve">batch </w:t>
            </w:r>
            <w:r>
              <w:t>全量</w:t>
            </w:r>
          </w:p>
        </w:tc>
        <w:tc>
          <w:tcPr>
            <w:tcW w:w="3041" w:type="dxa"/>
          </w:tcPr>
          <w:p w14:paraId="17F5FFB7" w14:textId="77777777" w:rsidR="00463A23" w:rsidRDefault="00000000">
            <w:r>
              <w:t>610</w:t>
            </w:r>
          </w:p>
        </w:tc>
        <w:tc>
          <w:tcPr>
            <w:tcW w:w="3041" w:type="dxa"/>
          </w:tcPr>
          <w:p w14:paraId="535FBE9C" w14:textId="77777777" w:rsidR="00463A23" w:rsidRDefault="00000000">
            <w:r>
              <w:t>100%</w:t>
            </w:r>
          </w:p>
        </w:tc>
      </w:tr>
      <w:tr w:rsidR="00463A23" w14:paraId="308A3540" w14:textId="77777777">
        <w:tc>
          <w:tcPr>
            <w:tcW w:w="3041" w:type="dxa"/>
          </w:tcPr>
          <w:p w14:paraId="40CA8294" w14:textId="77777777" w:rsidR="00463A23" w:rsidRDefault="00000000">
            <w:r>
              <w:t>未探知</w:t>
            </w:r>
          </w:p>
        </w:tc>
        <w:tc>
          <w:tcPr>
            <w:tcW w:w="3041" w:type="dxa"/>
          </w:tcPr>
          <w:p w14:paraId="340046A0" w14:textId="77777777" w:rsidR="00463A23" w:rsidRDefault="00000000">
            <w:r>
              <w:t>0</w:t>
            </w:r>
          </w:p>
        </w:tc>
        <w:tc>
          <w:tcPr>
            <w:tcW w:w="3041" w:type="dxa"/>
          </w:tcPr>
          <w:p w14:paraId="09A24052" w14:textId="77777777" w:rsidR="00463A23" w:rsidRDefault="00000000">
            <w:r>
              <w:t>—</w:t>
            </w:r>
          </w:p>
        </w:tc>
      </w:tr>
    </w:tbl>
    <w:p w14:paraId="41299937" w14:textId="77777777" w:rsidR="00463A23" w:rsidRDefault="00463A23"/>
    <w:sectPr w:rsidR="00463A2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E257D" w14:textId="77777777" w:rsidR="007B5536" w:rsidRDefault="007B5536" w:rsidP="005E0A35">
      <w:pPr>
        <w:spacing w:after="0" w:line="240" w:lineRule="auto"/>
      </w:pPr>
      <w:r>
        <w:separator/>
      </w:r>
    </w:p>
  </w:endnote>
  <w:endnote w:type="continuationSeparator" w:id="0">
    <w:p w14:paraId="0D8D03BA" w14:textId="77777777" w:rsidR="007B5536" w:rsidRDefault="007B5536" w:rsidP="005E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3746B" w14:textId="77777777" w:rsidR="007B5536" w:rsidRDefault="007B5536" w:rsidP="005E0A35">
      <w:pPr>
        <w:spacing w:after="0" w:line="240" w:lineRule="auto"/>
      </w:pPr>
      <w:r>
        <w:separator/>
      </w:r>
    </w:p>
  </w:footnote>
  <w:footnote w:type="continuationSeparator" w:id="0">
    <w:p w14:paraId="7808DF22" w14:textId="77777777" w:rsidR="007B5536" w:rsidRDefault="007B5536" w:rsidP="005E0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803087">
    <w:abstractNumId w:val="8"/>
  </w:num>
  <w:num w:numId="2" w16cid:durableId="1761944500">
    <w:abstractNumId w:val="6"/>
  </w:num>
  <w:num w:numId="3" w16cid:durableId="775101438">
    <w:abstractNumId w:val="5"/>
  </w:num>
  <w:num w:numId="4" w16cid:durableId="2127578414">
    <w:abstractNumId w:val="4"/>
  </w:num>
  <w:num w:numId="5" w16cid:durableId="343898110">
    <w:abstractNumId w:val="7"/>
  </w:num>
  <w:num w:numId="6" w16cid:durableId="517743076">
    <w:abstractNumId w:val="3"/>
  </w:num>
  <w:num w:numId="7" w16cid:durableId="292450129">
    <w:abstractNumId w:val="2"/>
  </w:num>
  <w:num w:numId="8" w16cid:durableId="1721904130">
    <w:abstractNumId w:val="1"/>
  </w:num>
  <w:num w:numId="9" w16cid:durableId="31237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A23"/>
    <w:rsid w:val="005E0A35"/>
    <w:rsid w:val="007B5536"/>
    <w:rsid w:val="00A8252D"/>
    <w:rsid w:val="00AA1D8D"/>
    <w:rsid w:val="00B47730"/>
    <w:rsid w:val="00C801D8"/>
    <w:rsid w:val="00CB0664"/>
    <w:rsid w:val="00DA7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1CAACE"/>
  <w14:defaultImageDpi w14:val="300"/>
  <w15:docId w15:val="{0B897D66-8D2A-475F-BFB8-AF6AD8CA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ym l</cp:lastModifiedBy>
  <cp:revision>4</cp:revision>
  <dcterms:created xsi:type="dcterms:W3CDTF">2013-12-23T23:15:00Z</dcterms:created>
  <dcterms:modified xsi:type="dcterms:W3CDTF">2026-07-03T06:52:00Z</dcterms:modified>
  <cp:category/>
</cp:coreProperties>
</file>