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56E7B" w14:textId="63CCA653" w:rsidR="00326CA8" w:rsidRPr="00326CA8" w:rsidRDefault="00326CA8" w:rsidP="00813C22">
      <w:pPr>
        <w:rPr>
          <w:rFonts w:hint="eastAsia"/>
        </w:rPr>
      </w:pPr>
      <w:r w:rsidRPr="00B021E5">
        <w:rPr>
          <w:rFonts w:hint="eastAsia"/>
        </w:rPr>
        <w:t>（</w:t>
      </w:r>
      <w:r w:rsidRPr="00B021E5">
        <w:t>Thermal-Aware</w:t>
      </w:r>
      <w:r>
        <w:rPr>
          <w:rFonts w:hint="eastAsia"/>
        </w:rPr>
        <w:t xml:space="preserve"> </w:t>
      </w:r>
      <w:r w:rsidRPr="00B021E5">
        <w:t>Yield Enhancement</w:t>
      </w:r>
      <w:r>
        <w:rPr>
          <w:rFonts w:hint="eastAsia"/>
        </w:rPr>
        <w:t xml:space="preserve"> </w:t>
      </w:r>
      <w:r w:rsidRPr="00B021E5">
        <w:t>Scalable</w:t>
      </w:r>
      <w:r>
        <w:rPr>
          <w:rFonts w:hint="eastAsia"/>
        </w:rPr>
        <w:t xml:space="preserve"> </w:t>
      </w:r>
      <w:r w:rsidRPr="00B021E5">
        <w:t>Low-Power</w:t>
      </w:r>
      <w:r>
        <w:rPr>
          <w:rFonts w:hint="eastAsia"/>
        </w:rPr>
        <w:t xml:space="preserve"> 安全感知</w:t>
      </w:r>
      <w:r w:rsidR="00813C22">
        <w:t>）</w:t>
      </w:r>
    </w:p>
    <w:p w14:paraId="3A04CDE4" w14:textId="3D159CA3" w:rsidR="00326CA8" w:rsidRDefault="00326CA8" w:rsidP="00326CA8">
      <w:pPr>
        <w:rPr>
          <w:rFonts w:hint="eastAsia"/>
        </w:rPr>
      </w:pPr>
      <w:r w:rsidRPr="005F1857">
        <w:t xml:space="preserve">Power-Aware Test Access Path Generation and Layered Vector Retargeting for 2.5D/3D Heterogeneous </w:t>
      </w:r>
      <w:proofErr w:type="spellStart"/>
      <w:r w:rsidRPr="005F1857">
        <w:t>Chiplet</w:t>
      </w:r>
      <w:proofErr w:type="spellEnd"/>
      <w:r w:rsidRPr="005F1857">
        <w:t xml:space="preserve"> Integration</w:t>
      </w:r>
    </w:p>
    <w:p w14:paraId="655B7BF1" w14:textId="77777777" w:rsidR="00326CA8" w:rsidRPr="00D81204" w:rsidRDefault="00326CA8" w:rsidP="00326CA8">
      <w:pPr>
        <w:rPr>
          <w:rFonts w:hint="eastAsia"/>
        </w:rPr>
      </w:pPr>
      <w:r w:rsidRPr="00D81204">
        <w:t xml:space="preserve">  </w:t>
      </w:r>
      <w:r w:rsidRPr="00D81204">
        <w:rPr>
          <w:b/>
          <w:bCs/>
        </w:rPr>
        <w:t>和传统方法比</w:t>
      </w:r>
      <w:r w:rsidRPr="00D81204">
        <w:t xml:space="preserve">（比如 IEEE 1500、IEEE 1687） </w:t>
      </w:r>
    </w:p>
    <w:p w14:paraId="01AEBDC6" w14:textId="77777777" w:rsidR="00326CA8" w:rsidRPr="00D81204" w:rsidRDefault="00326CA8" w:rsidP="00326CA8">
      <w:pPr>
        <w:rPr>
          <w:rFonts w:hint="eastAsia"/>
        </w:rPr>
      </w:pPr>
      <w:r w:rsidRPr="00D81204">
        <w:t xml:space="preserve">  </w:t>
      </w:r>
      <w:r w:rsidRPr="00D81204">
        <w:rPr>
          <w:b/>
          <w:bCs/>
        </w:rPr>
        <w:t>和近年 DATE/ICCAD 论文比</w:t>
      </w:r>
      <w:r w:rsidRPr="00D81204">
        <w:t xml:space="preserve">（搜 Test + </w:t>
      </w:r>
      <w:proofErr w:type="spellStart"/>
      <w:r w:rsidRPr="00D81204">
        <w:t>Chiplet</w:t>
      </w:r>
      <w:proofErr w:type="spellEnd"/>
      <w:r w:rsidRPr="00D81204">
        <w:t xml:space="preserve">/3D IC） </w:t>
      </w:r>
    </w:p>
    <w:p w14:paraId="27B2F3A7" w14:textId="030386DD" w:rsidR="00326CA8" w:rsidRDefault="00326CA8" w:rsidP="00326CA8">
      <w:pPr>
        <w:rPr>
          <w:rFonts w:hint="eastAsia"/>
        </w:rPr>
      </w:pPr>
      <w:r w:rsidRPr="00D81204">
        <w:t xml:space="preserve">  </w:t>
      </w:r>
      <w:r w:rsidRPr="00D81204">
        <w:rPr>
          <w:b/>
          <w:bCs/>
        </w:rPr>
        <w:t>做消融实验</w:t>
      </w:r>
      <w:r w:rsidRPr="00D81204">
        <w:t>（证明每个模块都有用</w:t>
      </w:r>
      <w:r>
        <w:rPr>
          <w:rFonts w:hint="eastAsia"/>
        </w:rPr>
        <w:t>）</w:t>
      </w:r>
    </w:p>
    <w:p w14:paraId="173A1348" w14:textId="77777777" w:rsidR="00326CA8" w:rsidRDefault="00326CA8" w:rsidP="00326CA8">
      <w:pPr>
        <w:rPr>
          <w:rFonts w:hint="eastAsia"/>
        </w:rPr>
      </w:pPr>
    </w:p>
    <w:p w14:paraId="2A0271D2" w14:textId="77777777" w:rsidR="00326CA8" w:rsidRPr="006C2DA8" w:rsidRDefault="00326CA8" w:rsidP="00326CA8">
      <w:pPr>
        <w:rPr>
          <w:rFonts w:hint="eastAsia"/>
        </w:rPr>
      </w:pPr>
      <w:r w:rsidRPr="006C2DA8">
        <w:t xml:space="preserve">  </w:t>
      </w:r>
      <w:proofErr w:type="gramStart"/>
      <w:r w:rsidRPr="006C2DA8">
        <w:rPr>
          <w:b/>
          <w:bCs/>
        </w:rPr>
        <w:t>跨层测试</w:t>
      </w:r>
      <w:proofErr w:type="gramEnd"/>
      <w:r w:rsidRPr="006C2DA8">
        <w:rPr>
          <w:b/>
          <w:bCs/>
        </w:rPr>
        <w:t>访问路径生成（TAM）</w:t>
      </w:r>
    </w:p>
    <w:p w14:paraId="3AD555C3" w14:textId="77777777" w:rsidR="00326CA8" w:rsidRPr="006C2DA8" w:rsidRDefault="00326CA8" w:rsidP="00326CA8">
      <w:pPr>
        <w:rPr>
          <w:rFonts w:hint="eastAsia"/>
        </w:rPr>
      </w:pPr>
      <w:r w:rsidRPr="006C2DA8">
        <w:t>中介层 + 芯粒 + 基板，统一路径规划，支持动态重构。</w:t>
      </w:r>
    </w:p>
    <w:p w14:paraId="2547F6D4" w14:textId="77777777" w:rsidR="00326CA8" w:rsidRPr="006C2DA8" w:rsidRDefault="00326CA8" w:rsidP="00326CA8">
      <w:pPr>
        <w:rPr>
          <w:rFonts w:hint="eastAsia"/>
        </w:rPr>
      </w:pPr>
      <w:r w:rsidRPr="006C2DA8">
        <w:t xml:space="preserve">  </w:t>
      </w:r>
      <w:r w:rsidRPr="006C2DA8">
        <w:rPr>
          <w:b/>
          <w:bCs/>
        </w:rPr>
        <w:t>电源感知测试调度</w:t>
      </w:r>
    </w:p>
    <w:p w14:paraId="54D4E673" w14:textId="77777777" w:rsidR="00326CA8" w:rsidRPr="006C2DA8" w:rsidRDefault="00326CA8" w:rsidP="00326CA8">
      <w:pPr>
        <w:rPr>
          <w:rFonts w:hint="eastAsia"/>
        </w:rPr>
      </w:pPr>
      <w:r w:rsidRPr="006C2DA8">
        <w:t>测试时控制 IR 压降，避免噪声导致误测。</w:t>
      </w:r>
    </w:p>
    <w:p w14:paraId="0699B5E7" w14:textId="77777777" w:rsidR="00326CA8" w:rsidRPr="006C2DA8" w:rsidRDefault="00326CA8" w:rsidP="00326CA8">
      <w:pPr>
        <w:rPr>
          <w:rFonts w:hint="eastAsia"/>
        </w:rPr>
      </w:pPr>
      <w:r w:rsidRPr="006C2DA8">
        <w:t xml:space="preserve">  </w:t>
      </w:r>
      <w:r w:rsidRPr="006C2DA8">
        <w:rPr>
          <w:b/>
          <w:bCs/>
        </w:rPr>
        <w:t>分层向量重定向</w:t>
      </w:r>
    </w:p>
    <w:p w14:paraId="51E41684" w14:textId="77777777" w:rsidR="00326CA8" w:rsidRDefault="00326CA8" w:rsidP="00326CA8">
      <w:pPr>
        <w:rPr>
          <w:rFonts w:hint="eastAsia"/>
        </w:rPr>
      </w:pPr>
      <w:r w:rsidRPr="006C2DA8">
        <w:t xml:space="preserve">基于 IEEE 1687/1838，自动把旧向量映射到 </w:t>
      </w:r>
      <w:proofErr w:type="spellStart"/>
      <w:r w:rsidRPr="006C2DA8">
        <w:t>Chiplet</w:t>
      </w:r>
      <w:proofErr w:type="spellEnd"/>
      <w:r w:rsidRPr="006C2DA8">
        <w:t xml:space="preserve"> 系统。</w:t>
      </w:r>
    </w:p>
    <w:p w14:paraId="46D7CEB6" w14:textId="77777777" w:rsidR="00AA34AE" w:rsidRPr="006C2DA8" w:rsidRDefault="00AA34AE" w:rsidP="00326CA8">
      <w:pPr>
        <w:rPr>
          <w:rFonts w:hint="eastAsia"/>
        </w:rPr>
      </w:pPr>
    </w:p>
    <w:p w14:paraId="229C3B74" w14:textId="337005AD" w:rsidR="00326CA8" w:rsidRDefault="00326CA8" w:rsidP="00326CA8">
      <w:pPr>
        <w:rPr>
          <w:rFonts w:hint="eastAsia"/>
        </w:rPr>
      </w:pPr>
      <w:r>
        <w:rPr>
          <w:rFonts w:hint="eastAsia"/>
        </w:rPr>
        <w:t>研究方向：</w:t>
      </w:r>
      <w:bookmarkStart w:id="0" w:name="OLE_LINK3"/>
      <w:r w:rsidRPr="00A66D87">
        <w:t>面向 2.5D/3D 异质</w:t>
      </w:r>
      <w:proofErr w:type="spellStart"/>
      <w:r w:rsidRPr="00A66D87">
        <w:t>Chiplet</w:t>
      </w:r>
      <w:proofErr w:type="spellEnd"/>
      <w:r w:rsidRPr="00A66D87">
        <w:t>集成的</w:t>
      </w:r>
      <w:bookmarkStart w:id="1" w:name="OLE_LINK2"/>
      <w:bookmarkEnd w:id="0"/>
      <w:r w:rsidRPr="001F417C">
        <w:rPr>
          <w:color w:val="FF0000"/>
        </w:rPr>
        <w:t>电源感知</w:t>
      </w:r>
      <w:r w:rsidRPr="001F417C">
        <w:rPr>
          <w:highlight w:val="yellow"/>
        </w:rPr>
        <w:t>测试访问路径生成</w:t>
      </w:r>
      <w:r w:rsidRPr="00A66D87">
        <w:t>与</w:t>
      </w:r>
      <w:r w:rsidRPr="001F417C">
        <w:rPr>
          <w:highlight w:val="yellow"/>
        </w:rPr>
        <w:t>分层向量重定向</w:t>
      </w:r>
      <w:bookmarkEnd w:id="1"/>
    </w:p>
    <w:p w14:paraId="4326633E" w14:textId="77777777" w:rsidR="00DF1BC9" w:rsidRDefault="00DF1BC9" w:rsidP="00326CA8">
      <w:pPr>
        <w:rPr>
          <w:rFonts w:hint="eastAsia"/>
        </w:rPr>
      </w:pPr>
    </w:p>
    <w:p w14:paraId="29598937" w14:textId="77777777" w:rsidR="00DF1BC9" w:rsidRDefault="00DF1BC9" w:rsidP="00326CA8">
      <w:pPr>
        <w:rPr>
          <w:rFonts w:hint="eastAsia"/>
        </w:rPr>
      </w:pPr>
    </w:p>
    <w:p w14:paraId="5591C9C3" w14:textId="4F845EE5" w:rsidR="00DF1BC9" w:rsidRDefault="00DF1BC9" w:rsidP="00326CA8">
      <w:pPr>
        <w:rPr>
          <w:rFonts w:hint="eastAsia"/>
        </w:rPr>
      </w:pPr>
      <w:r w:rsidRPr="00DF1BC9">
        <w:t>比赛部分，完成一个安全增强模块原型的设计与验证，包括安全机制实现、故障注入仿真和诊断覆盖率评估。</w:t>
      </w:r>
    </w:p>
    <w:p w14:paraId="5B88F7C5" w14:textId="6498D0DE" w:rsidR="00DF1BC9" w:rsidRDefault="00DF1BC9" w:rsidP="00326CA8">
      <w:pPr>
        <w:rPr>
          <w:rFonts w:hint="eastAsia"/>
        </w:rPr>
      </w:pPr>
      <w:r w:rsidRPr="00DF1BC9">
        <w:t xml:space="preserve">科研部分，将以该原型为基础，构造面向 2.5D/3D </w:t>
      </w:r>
      <w:proofErr w:type="spellStart"/>
      <w:r w:rsidRPr="00DF1BC9">
        <w:t>chiplet</w:t>
      </w:r>
      <w:proofErr w:type="spellEnd"/>
      <w:r w:rsidRPr="00DF1BC9">
        <w:t xml:space="preserve"> 系统的分层测试场景，使安全机制与状态观测对象分布在不同 </w:t>
      </w:r>
      <w:proofErr w:type="spellStart"/>
      <w:r w:rsidRPr="00DF1BC9">
        <w:t>chiplet</w:t>
      </w:r>
      <w:proofErr w:type="spellEnd"/>
      <w:r w:rsidRPr="00DF1BC9">
        <w:t xml:space="preserve"> 中，进一步研究电源/热感知的测试访问序列生成、故障注入任务调度与分层重定向方法，并与传统访问方案进行比较。</w:t>
      </w:r>
    </w:p>
    <w:p w14:paraId="7F6A6637" w14:textId="77777777" w:rsidR="00DF1BC9" w:rsidRDefault="00DF1BC9" w:rsidP="00326CA8">
      <w:pPr>
        <w:rPr>
          <w:rFonts w:hint="eastAsia"/>
        </w:rPr>
      </w:pPr>
    </w:p>
    <w:p w14:paraId="4B96F5AB" w14:textId="4DBEA6C4" w:rsidR="00DF1BC9" w:rsidRPr="00DF1BC9" w:rsidRDefault="00DF1BC9" w:rsidP="00DF1BC9">
      <w:pPr>
        <w:rPr>
          <w:rFonts w:hint="eastAsia"/>
        </w:rPr>
      </w:pPr>
      <w:r w:rsidRPr="00DF1BC9">
        <w:rPr>
          <w:b/>
          <w:bCs/>
        </w:rPr>
        <w:t>总测试时间</w:t>
      </w:r>
      <w:r w:rsidRPr="00DF1BC9">
        <w:t xml:space="preserve"> </w:t>
      </w:r>
    </w:p>
    <w:p w14:paraId="795B7EDA" w14:textId="261098E1" w:rsidR="00DF1BC9" w:rsidRPr="00DF1BC9" w:rsidRDefault="00DF1BC9" w:rsidP="00DF1BC9">
      <w:pPr>
        <w:rPr>
          <w:rFonts w:hint="eastAsia"/>
        </w:rPr>
      </w:pPr>
      <w:r w:rsidRPr="00DF1BC9">
        <w:rPr>
          <w:b/>
          <w:bCs/>
        </w:rPr>
        <w:t>访问路径长度 / 控制开销</w:t>
      </w:r>
      <w:r w:rsidRPr="00DF1BC9">
        <w:t xml:space="preserve"> </w:t>
      </w:r>
    </w:p>
    <w:p w14:paraId="461E7A50" w14:textId="65C5A3E3" w:rsidR="00DF1BC9" w:rsidRPr="00DF1BC9" w:rsidRDefault="00DF1BC9" w:rsidP="00DF1BC9">
      <w:pPr>
        <w:rPr>
          <w:rFonts w:hint="eastAsia"/>
        </w:rPr>
      </w:pPr>
      <w:r w:rsidRPr="00DF1BC9">
        <w:rPr>
          <w:b/>
          <w:bCs/>
        </w:rPr>
        <w:t>fault campaign 完成时间</w:t>
      </w:r>
      <w:r w:rsidRPr="00DF1BC9">
        <w:t xml:space="preserve"> </w:t>
      </w:r>
    </w:p>
    <w:p w14:paraId="1A47387D" w14:textId="6A2D257C" w:rsidR="00DF1BC9" w:rsidRPr="00DF1BC9" w:rsidRDefault="00DF1BC9" w:rsidP="00DF1BC9">
      <w:pPr>
        <w:rPr>
          <w:rFonts w:hint="eastAsia"/>
        </w:rPr>
      </w:pPr>
      <w:r w:rsidRPr="00DF1BC9">
        <w:rPr>
          <w:b/>
          <w:bCs/>
        </w:rPr>
        <w:t>峰值功耗</w:t>
      </w:r>
      <w:r w:rsidRPr="00DF1BC9">
        <w:t xml:space="preserve"> </w:t>
      </w:r>
    </w:p>
    <w:p w14:paraId="394EDCB1" w14:textId="61040712" w:rsidR="00DF1BC9" w:rsidRPr="00DF1BC9" w:rsidRDefault="00DF1BC9" w:rsidP="00DF1BC9">
      <w:pPr>
        <w:rPr>
          <w:rFonts w:hint="eastAsia"/>
        </w:rPr>
      </w:pPr>
      <w:r w:rsidRPr="00DF1BC9">
        <w:rPr>
          <w:b/>
          <w:bCs/>
        </w:rPr>
        <w:t>热点温度或温升</w:t>
      </w:r>
      <w:r w:rsidRPr="00DF1BC9">
        <w:t xml:space="preserve"> </w:t>
      </w:r>
    </w:p>
    <w:p w14:paraId="21753E81" w14:textId="7290357F" w:rsidR="00DF1BC9" w:rsidRPr="00DF1BC9" w:rsidRDefault="00DF1BC9" w:rsidP="00DF1BC9">
      <w:pPr>
        <w:rPr>
          <w:rFonts w:hint="eastAsia"/>
        </w:rPr>
      </w:pPr>
      <w:r w:rsidRPr="00DF1BC9">
        <w:rPr>
          <w:b/>
          <w:bCs/>
        </w:rPr>
        <w:t>诊断覆盖率是否保持</w:t>
      </w:r>
      <w:r w:rsidRPr="00DF1BC9">
        <w:t xml:space="preserve"> </w:t>
      </w:r>
    </w:p>
    <w:p w14:paraId="4C4A4810" w14:textId="216141EC" w:rsidR="00DF1BC9" w:rsidRDefault="00DF1BC9" w:rsidP="00DF1BC9">
      <w:pPr>
        <w:rPr>
          <w:rFonts w:hint="eastAsia"/>
          <w:b/>
          <w:bCs/>
        </w:rPr>
      </w:pPr>
      <w:r w:rsidRPr="00DF1BC9">
        <w:rPr>
          <w:b/>
          <w:bCs/>
        </w:rPr>
        <w:t>wrapper / network 带来的额外面积或控制复杂度</w:t>
      </w:r>
    </w:p>
    <w:p w14:paraId="6F8B2833" w14:textId="77777777" w:rsidR="007F56D9" w:rsidRDefault="007F56D9" w:rsidP="00DF1BC9">
      <w:pPr>
        <w:rPr>
          <w:rFonts w:hint="eastAsia"/>
          <w:b/>
          <w:bCs/>
        </w:rPr>
      </w:pPr>
    </w:p>
    <w:p w14:paraId="7DF8A01E" w14:textId="03006ED8" w:rsidR="007F56D9" w:rsidRDefault="007F56D9" w:rsidP="00DF1BC9">
      <w:pPr>
        <w:rPr>
          <w:rFonts w:hint="eastAsia"/>
          <w:b/>
          <w:bCs/>
        </w:rPr>
      </w:pPr>
      <w:r>
        <w:rPr>
          <w:rFonts w:hint="eastAsia"/>
          <w:b/>
          <w:bCs/>
        </w:rPr>
        <w:t>边读边抽象模型</w:t>
      </w:r>
    </w:p>
    <w:p w14:paraId="4DD142B8" w14:textId="5F86AA1F" w:rsidR="00E001BD" w:rsidRDefault="00100B06" w:rsidP="00DF1BC9">
      <w:pPr>
        <w:rPr>
          <w:rFonts w:hint="eastAsia"/>
        </w:rPr>
      </w:pPr>
      <w:r>
        <w:rPr>
          <w:rFonts w:hint="eastAsia"/>
        </w:rPr>
        <w:t>研究问题：集成芯片/</w:t>
      </w:r>
      <w:proofErr w:type="spellStart"/>
      <w:r>
        <w:rPr>
          <w:rFonts w:hint="eastAsia"/>
        </w:rPr>
        <w:t>chiplet</w:t>
      </w:r>
      <w:proofErr w:type="spellEnd"/>
      <w:r>
        <w:rPr>
          <w:rFonts w:hint="eastAsia"/>
        </w:rPr>
        <w:t>集成系统中 如何对</w:t>
      </w:r>
    </w:p>
    <w:p w14:paraId="509699A9" w14:textId="5F73D0D8" w:rsidR="00100B06" w:rsidRDefault="00100B06" w:rsidP="00DF1BC9">
      <w:pPr>
        <w:rPr>
          <w:rFonts w:hint="eastAsia"/>
        </w:rPr>
      </w:pPr>
      <w:r>
        <w:rPr>
          <w:rFonts w:hint="eastAsia"/>
        </w:rPr>
        <w:t>抽象模型：</w:t>
      </w:r>
    </w:p>
    <w:p w14:paraId="5354505F" w14:textId="5B055FED" w:rsidR="00100B06" w:rsidRDefault="00100B06" w:rsidP="00DF1BC9">
      <w:pPr>
        <w:rPr>
          <w:rFonts w:hint="eastAsia"/>
        </w:rPr>
      </w:pPr>
      <w:r>
        <w:tab/>
      </w:r>
      <w:r>
        <w:rPr>
          <w:rFonts w:hint="eastAsia"/>
        </w:rPr>
        <w:t>对象：</w:t>
      </w:r>
    </w:p>
    <w:p w14:paraId="7D57B5E7" w14:textId="08E77B21" w:rsidR="00100B06" w:rsidRDefault="00100B06" w:rsidP="00DF1BC9">
      <w:pPr>
        <w:rPr>
          <w:rFonts w:hint="eastAsia"/>
        </w:rPr>
      </w:pPr>
      <w:r>
        <w:tab/>
      </w:r>
      <w:r>
        <w:rPr>
          <w:rFonts w:hint="eastAsia"/>
        </w:rPr>
        <w:t>任务：</w:t>
      </w:r>
    </w:p>
    <w:p w14:paraId="37662CF9" w14:textId="7B703603" w:rsidR="00100B06" w:rsidRDefault="00100B06" w:rsidP="00DF1BC9">
      <w:pPr>
        <w:rPr>
          <w:rFonts w:hint="eastAsia"/>
        </w:rPr>
      </w:pPr>
      <w:r>
        <w:tab/>
      </w:r>
      <w:r>
        <w:rPr>
          <w:rFonts w:hint="eastAsia"/>
        </w:rPr>
        <w:t>访问层次：</w:t>
      </w:r>
    </w:p>
    <w:p w14:paraId="2F649CF9" w14:textId="5A66FEBA" w:rsidR="00FE04C3" w:rsidRDefault="00100B06" w:rsidP="00DF1BC9">
      <w:pPr>
        <w:rPr>
          <w:rFonts w:hint="eastAsia"/>
        </w:rPr>
      </w:pPr>
      <w:r>
        <w:tab/>
      </w:r>
      <w:r w:rsidR="00FE04C3">
        <w:rPr>
          <w:rFonts w:hint="eastAsia"/>
        </w:rPr>
        <w:t>输入：</w:t>
      </w:r>
    </w:p>
    <w:p w14:paraId="0E088B0E" w14:textId="1F65BF28" w:rsidR="00FE04C3" w:rsidRDefault="00FE04C3" w:rsidP="00DF1BC9">
      <w:pPr>
        <w:rPr>
          <w:rFonts w:hint="eastAsia"/>
        </w:rPr>
      </w:pPr>
      <w:r>
        <w:tab/>
      </w:r>
      <w:r>
        <w:rPr>
          <w:rFonts w:hint="eastAsia"/>
        </w:rPr>
        <w:t>输出：</w:t>
      </w:r>
    </w:p>
    <w:p w14:paraId="7ABA7F5A" w14:textId="5D2D56B7" w:rsidR="00100B06" w:rsidRDefault="00100B06" w:rsidP="00FE04C3">
      <w:pPr>
        <w:ind w:firstLine="420"/>
        <w:rPr>
          <w:rFonts w:hint="eastAsia"/>
        </w:rPr>
      </w:pPr>
      <w:r>
        <w:rPr>
          <w:rFonts w:hint="eastAsia"/>
        </w:rPr>
        <w:t>约束</w:t>
      </w:r>
      <w:r w:rsidR="00FE04C3">
        <w:rPr>
          <w:rFonts w:hint="eastAsia"/>
        </w:rPr>
        <w:t>：</w:t>
      </w:r>
    </w:p>
    <w:p w14:paraId="22503EB5" w14:textId="504DF9DA" w:rsidR="00FE04C3" w:rsidRDefault="003719BE" w:rsidP="00DF1BC9">
      <w:pPr>
        <w:rPr>
          <w:rFonts w:hint="eastAsia"/>
        </w:rPr>
      </w:pPr>
      <w:r>
        <w:rPr>
          <w:rFonts w:hint="eastAsia"/>
        </w:rPr>
        <w:t>Toy场景：</w:t>
      </w:r>
    </w:p>
    <w:p w14:paraId="22E42B9D" w14:textId="122AA190" w:rsidR="003719BE" w:rsidRDefault="003719BE" w:rsidP="00DF1BC9">
      <w:pPr>
        <w:rPr>
          <w:rFonts w:hint="eastAsia"/>
        </w:rPr>
      </w:pPr>
      <w:r>
        <w:rPr>
          <w:rFonts w:hint="eastAsia"/>
        </w:rPr>
        <w:t>Baseline：</w:t>
      </w:r>
    </w:p>
    <w:p w14:paraId="7DF93372" w14:textId="5C37A801" w:rsidR="00733232" w:rsidRDefault="00733232">
      <w:pPr>
        <w:widowControl/>
        <w:spacing w:after="160" w:line="278" w:lineRule="auto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E35177C" w14:textId="3F44FEBE" w:rsidR="00733232" w:rsidRDefault="00733232" w:rsidP="001E6902">
      <w:pPr>
        <w:pStyle w:val="3"/>
        <w:spacing w:before="156" w:after="156"/>
      </w:pPr>
      <w:r>
        <w:rPr>
          <w:rFonts w:hint="eastAsia"/>
        </w:rPr>
        <w:lastRenderedPageBreak/>
        <w:t>1.</w:t>
      </w:r>
      <w:r>
        <w:rPr>
          <w:rFonts w:hint="eastAsia"/>
        </w:rPr>
        <w:t>定方向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确定关键词</w:t>
      </w:r>
      <w:proofErr w:type="spellEnd"/>
    </w:p>
    <w:p w14:paraId="462E3E41" w14:textId="11967F64" w:rsidR="00733232" w:rsidRDefault="00733232" w:rsidP="00733232">
      <w:pPr>
        <w:ind w:leftChars="100" w:left="210"/>
        <w:rPr>
          <w:rFonts w:hint="eastAsia"/>
        </w:rPr>
      </w:pPr>
      <w:r>
        <w:rPr>
          <w:rFonts w:hint="eastAsia"/>
        </w:rPr>
        <w:t>1 AI提供</w:t>
      </w:r>
      <w:r w:rsidR="002375BF">
        <w:rPr>
          <w:rFonts w:hint="eastAsia"/>
        </w:rPr>
        <w:t>大致方向</w:t>
      </w:r>
    </w:p>
    <w:p w14:paraId="45B85027" w14:textId="77777777" w:rsidR="00F71D9E" w:rsidRPr="00F71D9E" w:rsidRDefault="00F71D9E" w:rsidP="00F71D9E">
      <w:pPr>
        <w:numPr>
          <w:ilvl w:val="0"/>
          <w:numId w:val="4"/>
        </w:numPr>
        <w:ind w:leftChars="100" w:left="570"/>
        <w:rPr>
          <w:rFonts w:hint="eastAsia"/>
        </w:rPr>
      </w:pPr>
      <w:r w:rsidRPr="00F71D9E">
        <w:rPr>
          <w:rFonts w:hint="eastAsia"/>
          <w:b/>
          <w:bCs/>
        </w:rPr>
        <w:t>基于机器学习的3D IC/</w:t>
      </w:r>
      <w:proofErr w:type="spellStart"/>
      <w:r w:rsidRPr="00F71D9E">
        <w:rPr>
          <w:rFonts w:hint="eastAsia"/>
          <w:b/>
          <w:bCs/>
        </w:rPr>
        <w:t>Chiplet</w:t>
      </w:r>
      <w:proofErr w:type="spellEnd"/>
      <w:r w:rsidRPr="00F71D9E">
        <w:rPr>
          <w:rFonts w:hint="eastAsia"/>
          <w:b/>
          <w:bCs/>
        </w:rPr>
        <w:t>测试与诊断智能化</w:t>
      </w:r>
    </w:p>
    <w:p w14:paraId="4AE7B5B8" w14:textId="77777777" w:rsidR="00F71D9E" w:rsidRPr="00F71D9E" w:rsidRDefault="00F71D9E" w:rsidP="00F71D9E">
      <w:pPr>
        <w:numPr>
          <w:ilvl w:val="0"/>
          <w:numId w:val="4"/>
        </w:numPr>
        <w:tabs>
          <w:tab w:val="num" w:pos="720"/>
        </w:tabs>
        <w:ind w:leftChars="100" w:left="570"/>
        <w:rPr>
          <w:rFonts w:hint="eastAsia"/>
        </w:rPr>
      </w:pPr>
      <w:r w:rsidRPr="00F71D9E">
        <w:rPr>
          <w:rFonts w:hint="eastAsia"/>
          <w:b/>
          <w:bCs/>
        </w:rPr>
        <w:t>面向异构集成的分层与协同DFT架构及标准化</w:t>
      </w:r>
    </w:p>
    <w:p w14:paraId="4BEB0181" w14:textId="3977B6B9" w:rsidR="00C66CEB" w:rsidRPr="00AD1EB4" w:rsidRDefault="00F71D9E" w:rsidP="00C66CEB">
      <w:pPr>
        <w:numPr>
          <w:ilvl w:val="0"/>
          <w:numId w:val="4"/>
        </w:numPr>
        <w:tabs>
          <w:tab w:val="num" w:pos="720"/>
        </w:tabs>
        <w:ind w:leftChars="100" w:left="570"/>
        <w:rPr>
          <w:rFonts w:hint="eastAsia"/>
        </w:rPr>
      </w:pPr>
      <w:r w:rsidRPr="00F71D9E">
        <w:rPr>
          <w:rFonts w:hint="eastAsia"/>
          <w:b/>
          <w:bCs/>
        </w:rPr>
        <w:t>TSV及高密度互连的可靠性测试与在线修复</w:t>
      </w:r>
    </w:p>
    <w:p w14:paraId="30E91B4F" w14:textId="77777777" w:rsidR="00AD1EB4" w:rsidRPr="00F71D9E" w:rsidRDefault="00AD1EB4" w:rsidP="00AD1EB4">
      <w:pPr>
        <w:tabs>
          <w:tab w:val="num" w:pos="2610"/>
        </w:tabs>
        <w:rPr>
          <w:rFonts w:hint="eastAsia"/>
        </w:rPr>
      </w:pPr>
    </w:p>
    <w:p w14:paraId="64698460" w14:textId="77777777" w:rsidR="00F71D9E" w:rsidRDefault="00F71D9E" w:rsidP="00F71D9E">
      <w:pPr>
        <w:ind w:leftChars="100" w:left="210"/>
        <w:rPr>
          <w:rFonts w:hint="eastAsia"/>
        </w:rPr>
      </w:pPr>
      <w:r w:rsidRPr="00F71D9E">
        <w:rPr>
          <w:rFonts w:hint="eastAsia"/>
        </w:rPr>
        <w:t>3D IC互连方式TSV，MIV，test，diagnosis，repair</w:t>
      </w:r>
    </w:p>
    <w:p w14:paraId="0237338F" w14:textId="7CA2E524" w:rsidR="004A6B26" w:rsidRDefault="00F7164B" w:rsidP="00F71D9E">
      <w:pPr>
        <w:ind w:leftChars="100" w:left="210"/>
        <w:rPr>
          <w:rFonts w:hint="eastAsia"/>
        </w:rPr>
      </w:pPr>
      <w:r>
        <w:rPr>
          <w:rFonts w:hint="eastAsia"/>
        </w:rPr>
        <w:t>IEEE1838已提供框架</w:t>
      </w:r>
      <w:r w:rsidR="00931EAD">
        <w:rPr>
          <w:rFonts w:hint="eastAsia"/>
        </w:rPr>
        <w:t xml:space="preserve"> </w:t>
      </w:r>
      <w:r w:rsidRPr="00F7164B">
        <w:t>如何在既有标准框架上做智能规划、调度、重定向</w:t>
      </w:r>
      <w:proofErr w:type="gramStart"/>
      <w:r w:rsidRPr="00F7164B">
        <w:t>和跨层协同</w:t>
      </w:r>
      <w:proofErr w:type="gramEnd"/>
      <w:r w:rsidRPr="00F7164B">
        <w:t>优化</w:t>
      </w:r>
    </w:p>
    <w:p w14:paraId="17C4E05E" w14:textId="77777777" w:rsidR="00C66CEB" w:rsidRDefault="00C66CEB" w:rsidP="00F71D9E">
      <w:pPr>
        <w:ind w:leftChars="100" w:left="210"/>
        <w:rPr>
          <w:rFonts w:hint="eastAsia"/>
        </w:rPr>
      </w:pPr>
    </w:p>
    <w:p w14:paraId="10451554" w14:textId="26B87412" w:rsidR="00C66CEB" w:rsidRDefault="00AD1EB4" w:rsidP="00F71D9E">
      <w:pPr>
        <w:ind w:leftChars="100" w:left="210"/>
        <w:rPr>
          <w:rFonts w:hint="eastAsia"/>
        </w:rPr>
      </w:pPr>
      <w:r w:rsidRPr="00AD1EB4">
        <w:t>测试流（flow）联合优化：pre-bond / mid-bond / post-bond + KGD + yield/cost</w:t>
      </w:r>
    </w:p>
    <w:p w14:paraId="3C487E33" w14:textId="2DBE0633" w:rsidR="00AD1EB4" w:rsidRDefault="00AD1EB4" w:rsidP="00F71D9E">
      <w:pPr>
        <w:ind w:leftChars="100" w:left="210"/>
        <w:rPr>
          <w:rFonts w:hint="eastAsia"/>
        </w:rPr>
      </w:pPr>
      <w:proofErr w:type="spellStart"/>
      <w:r w:rsidRPr="00AD1EB4">
        <w:t>chiplet</w:t>
      </w:r>
      <w:proofErr w:type="spellEnd"/>
      <w:r w:rsidRPr="00AD1EB4">
        <w:t>/interconnect test + repair 协同规划</w:t>
      </w:r>
    </w:p>
    <w:p w14:paraId="3023EE9B" w14:textId="4E86B5C4" w:rsidR="00AD1EB4" w:rsidRDefault="00AD1EB4" w:rsidP="00F71D9E">
      <w:pPr>
        <w:ind w:leftChars="100" w:left="210"/>
        <w:rPr>
          <w:rFonts w:hint="eastAsia"/>
        </w:rPr>
      </w:pPr>
      <w:r>
        <w:rPr>
          <w:rFonts w:hint="eastAsia"/>
        </w:rPr>
        <w:t>//</w:t>
      </w:r>
      <w:r w:rsidRPr="00AD1EB4">
        <w:t xml:space="preserve">标准驱动的分层 DFT 元数据/EDA flow：1838 + IJTAG + OCP </w:t>
      </w:r>
      <w:proofErr w:type="spellStart"/>
      <w:r w:rsidRPr="00AD1EB4">
        <w:t>Chiplet</w:t>
      </w:r>
      <w:proofErr w:type="spellEnd"/>
      <w:r w:rsidRPr="00AD1EB4">
        <w:t xml:space="preserve"> TDK</w:t>
      </w:r>
      <w:r>
        <w:rPr>
          <w:rFonts w:hint="eastAsia"/>
        </w:rPr>
        <w:t xml:space="preserve"> 工程</w:t>
      </w:r>
    </w:p>
    <w:p w14:paraId="6AE72B3E" w14:textId="0DA41F04" w:rsidR="00B142F2" w:rsidRDefault="00B142F2" w:rsidP="00F71D9E">
      <w:pPr>
        <w:ind w:leftChars="100" w:left="210"/>
        <w:rPr>
          <w:rFonts w:hint="eastAsia"/>
        </w:rPr>
      </w:pPr>
      <w:r w:rsidRPr="00B142F2">
        <w:t xml:space="preserve">安全感知的 </w:t>
      </w:r>
      <w:proofErr w:type="spellStart"/>
      <w:r w:rsidRPr="00B142F2">
        <w:t>chiplet</w:t>
      </w:r>
      <w:proofErr w:type="spellEnd"/>
      <w:r w:rsidRPr="00B142F2">
        <w:t xml:space="preserve"> DFT 规划</w:t>
      </w:r>
    </w:p>
    <w:p w14:paraId="205E0CB7" w14:textId="5B213CA4" w:rsidR="00AD1EB4" w:rsidRDefault="00B142F2" w:rsidP="00F71D9E">
      <w:pPr>
        <w:ind w:leftChars="100" w:left="210"/>
        <w:rPr>
          <w:rFonts w:hint="eastAsia"/>
        </w:rPr>
      </w:pPr>
      <w:r w:rsidRPr="00B142F2">
        <w:t>可配置并行测试架构 + retargeting / compression / scheduling 联动</w:t>
      </w:r>
    </w:p>
    <w:p w14:paraId="69F22214" w14:textId="77777777" w:rsidR="00FC7066" w:rsidRDefault="00FC7066" w:rsidP="00F71D9E">
      <w:pPr>
        <w:ind w:leftChars="100" w:left="210"/>
        <w:rPr>
          <w:rFonts w:hint="eastAsia"/>
        </w:rPr>
      </w:pPr>
    </w:p>
    <w:p w14:paraId="2DAE0518" w14:textId="6E706C28" w:rsidR="00B91B22" w:rsidRDefault="00FC7066" w:rsidP="00F71D9E">
      <w:pPr>
        <w:ind w:leftChars="100" w:left="210"/>
        <w:rPr>
          <w:rFonts w:hint="eastAsia"/>
        </w:rPr>
      </w:pPr>
      <w:r w:rsidRPr="00FC7066">
        <w:t>电源网络与 DFT 架构的协同规划</w:t>
      </w:r>
    </w:p>
    <w:p w14:paraId="458539B2" w14:textId="2E9ED171" w:rsidR="00B82643" w:rsidRDefault="00B82643" w:rsidP="00F71D9E">
      <w:pPr>
        <w:ind w:leftChars="100" w:left="210"/>
        <w:rPr>
          <w:rFonts w:hint="eastAsia"/>
        </w:rPr>
      </w:pPr>
      <w:r w:rsidRPr="00B82643">
        <w:t xml:space="preserve">黑盒 </w:t>
      </w:r>
      <w:proofErr w:type="spellStart"/>
      <w:r w:rsidRPr="00B82643">
        <w:t>Chiplet</w:t>
      </w:r>
      <w:proofErr w:type="spellEnd"/>
      <w:r w:rsidRPr="00B82643">
        <w:t xml:space="preserve"> 的电热感知测试与诊断</w:t>
      </w:r>
    </w:p>
    <w:p w14:paraId="4140837A" w14:textId="3C1997AC" w:rsidR="00E6270F" w:rsidRDefault="00E6270F" w:rsidP="00F71D9E">
      <w:pPr>
        <w:ind w:leftChars="100" w:left="210"/>
        <w:rPr>
          <w:rFonts w:hint="eastAsia"/>
        </w:rPr>
      </w:pPr>
      <w:r w:rsidRPr="00E6270F">
        <w:t>3D 堆叠存储器（HBM）的电源感知 DFT</w:t>
      </w:r>
    </w:p>
    <w:p w14:paraId="0CDFB7E9" w14:textId="4A4E3D89" w:rsidR="00E6270F" w:rsidRPr="00B91B22" w:rsidRDefault="00E6270F" w:rsidP="00F71D9E">
      <w:pPr>
        <w:ind w:leftChars="100" w:left="210"/>
        <w:rPr>
          <w:rFonts w:hint="eastAsia"/>
        </w:rPr>
      </w:pPr>
      <w:r w:rsidRPr="00E6270F">
        <w:t>AI 增强的 3D IC DFT 自动化规划</w:t>
      </w:r>
      <w:r w:rsidR="00D11076">
        <w:rPr>
          <w:rFonts w:hint="eastAsia"/>
        </w:rPr>
        <w:t xml:space="preserve"> </w:t>
      </w:r>
      <w:r w:rsidR="00D11076" w:rsidRPr="00D11076">
        <w:t>AI / 高级推理模型辅助的 DFT 架构自动化规划</w:t>
      </w:r>
    </w:p>
    <w:p w14:paraId="6E8421B0" w14:textId="09119F8C" w:rsidR="00F7164B" w:rsidRDefault="00D11076" w:rsidP="00F71D9E">
      <w:pPr>
        <w:ind w:leftChars="100" w:left="210"/>
        <w:rPr>
          <w:rFonts w:hint="eastAsia"/>
        </w:rPr>
      </w:pPr>
      <w:r w:rsidRPr="00D11076">
        <w:t>基于 IEEE 1838 与 1687 (IJTAG) 的 D2D 互连内建自测试 (BIST) 架构优化</w:t>
      </w:r>
    </w:p>
    <w:p w14:paraId="7518D2F0" w14:textId="44F93F97" w:rsidR="00D11076" w:rsidRDefault="00D11076" w:rsidP="00F71D9E">
      <w:pPr>
        <w:ind w:leftChars="100" w:left="210"/>
        <w:rPr>
          <w:rFonts w:hint="eastAsia"/>
        </w:rPr>
      </w:pPr>
      <w:r w:rsidRPr="00D11076">
        <w:t>结合 PI 经验的测试调度与 IR-Drop 缓解 (Power-Grid-Aware Test Scheduling)</w:t>
      </w:r>
    </w:p>
    <w:p w14:paraId="323329C8" w14:textId="77777777" w:rsidR="00D11076" w:rsidRDefault="00D11076" w:rsidP="00F71D9E">
      <w:pPr>
        <w:ind w:leftChars="100" w:left="210"/>
        <w:rPr>
          <w:rFonts w:hint="eastAsia"/>
        </w:rPr>
      </w:pPr>
    </w:p>
    <w:p w14:paraId="71E5962F" w14:textId="6E9C6E0F" w:rsidR="001E6902" w:rsidRDefault="004A6B26" w:rsidP="00F71D9E">
      <w:pPr>
        <w:ind w:leftChars="100" w:left="210"/>
        <w:rPr>
          <w:rFonts w:hint="eastAsia"/>
        </w:rPr>
      </w:pPr>
      <w:r>
        <w:rPr>
          <w:rFonts w:hint="eastAsia"/>
        </w:rPr>
        <w:t>挑战：</w:t>
      </w:r>
    </w:p>
    <w:p w14:paraId="7D6D4AC0" w14:textId="3217CE40" w:rsidR="004A6B26" w:rsidRDefault="004A6B26" w:rsidP="00F71D9E">
      <w:pPr>
        <w:ind w:leftChars="100" w:left="210"/>
        <w:rPr>
          <w:rFonts w:hint="eastAsia"/>
        </w:rPr>
      </w:pPr>
      <w:r w:rsidRPr="004A6B26">
        <w:rPr>
          <w:rFonts w:hint="eastAsia"/>
          <w:b/>
          <w:bCs/>
        </w:rPr>
        <w:t>测试访问的物理限制与复杂性 </w:t>
      </w:r>
    </w:p>
    <w:p w14:paraId="6B530875" w14:textId="61AAB183" w:rsidR="004A6B26" w:rsidRDefault="004A6B26" w:rsidP="00F71D9E">
      <w:pPr>
        <w:ind w:leftChars="100" w:left="210"/>
        <w:rPr>
          <w:rFonts w:hint="eastAsia"/>
        </w:rPr>
      </w:pPr>
      <w:proofErr w:type="gramStart"/>
      <w:r w:rsidRPr="004A6B26">
        <w:rPr>
          <w:rFonts w:hint="eastAsia"/>
          <w:b/>
          <w:bCs/>
        </w:rPr>
        <w:t>热管理</w:t>
      </w:r>
      <w:proofErr w:type="gramEnd"/>
      <w:r w:rsidRPr="004A6B26">
        <w:rPr>
          <w:rFonts w:hint="eastAsia"/>
          <w:b/>
          <w:bCs/>
        </w:rPr>
        <w:t>与功耗约束</w:t>
      </w:r>
    </w:p>
    <w:p w14:paraId="5386C7DC" w14:textId="250563B6" w:rsidR="004A6B26" w:rsidRDefault="004A6B26" w:rsidP="00F71D9E">
      <w:pPr>
        <w:ind w:leftChars="100" w:left="210"/>
        <w:rPr>
          <w:rFonts w:hint="eastAsia"/>
        </w:rPr>
      </w:pPr>
      <w:r w:rsidRPr="004A6B26">
        <w:rPr>
          <w:rFonts w:hint="eastAsia"/>
          <w:b/>
          <w:bCs/>
        </w:rPr>
        <w:t>已知良好裸片（KGD）与堆叠后测试的鸿沟</w:t>
      </w:r>
    </w:p>
    <w:p w14:paraId="52223949" w14:textId="6074A828" w:rsidR="004A6B26" w:rsidRDefault="004A6B26" w:rsidP="00F71D9E">
      <w:pPr>
        <w:ind w:leftChars="100" w:left="210"/>
        <w:rPr>
          <w:rFonts w:hint="eastAsia"/>
        </w:rPr>
      </w:pPr>
      <w:r w:rsidRPr="004A6B26">
        <w:rPr>
          <w:rFonts w:hint="eastAsia"/>
          <w:b/>
          <w:bCs/>
        </w:rPr>
        <w:t>TSV及高密度互连的专属测试难题</w:t>
      </w:r>
    </w:p>
    <w:p w14:paraId="10B242EF" w14:textId="5608BB86" w:rsidR="004A6B26" w:rsidRPr="00F71D9E" w:rsidRDefault="004A6B26" w:rsidP="00F71D9E">
      <w:pPr>
        <w:ind w:leftChars="100" w:left="210"/>
        <w:rPr>
          <w:rFonts w:hint="eastAsia"/>
        </w:rPr>
      </w:pPr>
      <w:r w:rsidRPr="004A6B26">
        <w:rPr>
          <w:rFonts w:hint="eastAsia"/>
          <w:b/>
          <w:bCs/>
        </w:rPr>
        <w:t>异构</w:t>
      </w:r>
      <w:proofErr w:type="spellStart"/>
      <w:r w:rsidRPr="004A6B26">
        <w:rPr>
          <w:rFonts w:hint="eastAsia"/>
          <w:b/>
          <w:bCs/>
        </w:rPr>
        <w:t>Chiplet</w:t>
      </w:r>
      <w:proofErr w:type="spellEnd"/>
      <w:r w:rsidRPr="004A6B26">
        <w:rPr>
          <w:rFonts w:hint="eastAsia"/>
          <w:b/>
          <w:bCs/>
        </w:rPr>
        <w:t>集成的标准化与安全性 (Standardization and Security for Heterogeneous Integration)</w:t>
      </w:r>
    </w:p>
    <w:p w14:paraId="26D64AE3" w14:textId="77777777" w:rsidR="00F71D9E" w:rsidRPr="00F71D9E" w:rsidRDefault="00F71D9E" w:rsidP="00733232">
      <w:pPr>
        <w:ind w:leftChars="100" w:left="210"/>
        <w:rPr>
          <w:rFonts w:hint="eastAsia"/>
        </w:rPr>
      </w:pPr>
    </w:p>
    <w:p w14:paraId="2A2E92F1" w14:textId="7664969D" w:rsidR="00733232" w:rsidRDefault="00733232" w:rsidP="001E6902">
      <w:pPr>
        <w:pStyle w:val="3"/>
        <w:spacing w:before="156" w:after="156"/>
      </w:pPr>
      <w:r>
        <w:rPr>
          <w:rFonts w:hint="eastAsia"/>
        </w:rPr>
        <w:t>2</w:t>
      </w:r>
      <w:r>
        <w:rPr>
          <w:rFonts w:hint="eastAsia"/>
        </w:rPr>
        <w:t>搜索</w:t>
      </w:r>
      <w:r>
        <w:rPr>
          <w:rFonts w:hint="eastAsia"/>
        </w:rPr>
        <w:t xml:space="preserve">DFT+chiplet/3D </w:t>
      </w:r>
      <w:proofErr w:type="spellStart"/>
      <w:r>
        <w:rPr>
          <w:rFonts w:hint="eastAsia"/>
        </w:rPr>
        <w:t>ic+test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看前沿领域</w:t>
      </w:r>
      <w:proofErr w:type="spellEnd"/>
      <w:r w:rsidR="002375BF">
        <w:rPr>
          <w:rFonts w:hint="eastAsia"/>
        </w:rPr>
        <w:t xml:space="preserve"> </w:t>
      </w:r>
      <w:r w:rsidR="00DA6084">
        <w:rPr>
          <w:rFonts w:hint="eastAsia"/>
        </w:rPr>
        <w:t xml:space="preserve"> </w:t>
      </w:r>
    </w:p>
    <w:p w14:paraId="401424CD" w14:textId="13C6AA60" w:rsidR="00DA6084" w:rsidRDefault="00DA6084" w:rsidP="005E03DC">
      <w:pPr>
        <w:ind w:leftChars="100" w:left="210"/>
        <w:rPr>
          <w:rFonts w:hint="eastAsia"/>
          <w:b/>
          <w:bCs/>
        </w:rPr>
      </w:pPr>
      <w:r>
        <w:tab/>
      </w:r>
      <w:r w:rsidRPr="00DA6084">
        <w:rPr>
          <w:b/>
          <w:bCs/>
        </w:rPr>
        <w:t>ITC</w:t>
      </w:r>
      <w:r w:rsidRPr="00DA6084">
        <w:t>、</w:t>
      </w:r>
      <w:r w:rsidRPr="00DA6084">
        <w:rPr>
          <w:b/>
          <w:bCs/>
        </w:rPr>
        <w:t>DAC</w:t>
      </w:r>
      <w:r w:rsidRPr="00DA6084">
        <w:t>、</w:t>
      </w:r>
      <w:r w:rsidRPr="00DA6084">
        <w:rPr>
          <w:b/>
          <w:bCs/>
        </w:rPr>
        <w:t>ICCAD</w:t>
      </w:r>
      <w:r w:rsidR="00B60118">
        <w:rPr>
          <w:rFonts w:hint="eastAsia"/>
          <w:b/>
          <w:bCs/>
        </w:rPr>
        <w:t>、VTS、ATS、ETS\3DIC\DATE\ASP-DAC\TCAD TVLSO JSSC D&amp;T</w:t>
      </w:r>
      <w:r w:rsidR="00CD758A">
        <w:rPr>
          <w:rFonts w:hint="eastAsia"/>
          <w:b/>
          <w:bCs/>
        </w:rPr>
        <w:t xml:space="preserve"> </w:t>
      </w:r>
      <w:r w:rsidR="00B60118">
        <w:rPr>
          <w:rFonts w:hint="eastAsia"/>
          <w:b/>
          <w:bCs/>
        </w:rPr>
        <w:t xml:space="preserve"> </w:t>
      </w:r>
    </w:p>
    <w:p w14:paraId="391CF83D" w14:textId="58CDA0D4" w:rsidR="00B142F2" w:rsidRDefault="00B142F2" w:rsidP="005E03DC">
      <w:pPr>
        <w:ind w:leftChars="100" w:left="210"/>
        <w:rPr>
          <w:rFonts w:hint="eastAsia"/>
        </w:rPr>
      </w:pPr>
      <w:r w:rsidRPr="00B142F2">
        <w:t>：</w:t>
      </w:r>
      <w:r w:rsidRPr="00B142F2">
        <w:rPr>
          <w:b/>
          <w:bCs/>
        </w:rPr>
        <w:t>ITC / ETS / VTS</w:t>
      </w:r>
      <w:r>
        <w:rPr>
          <w:rFonts w:hint="eastAsia"/>
          <w:b/>
          <w:bCs/>
        </w:rPr>
        <w:t xml:space="preserve"> </w:t>
      </w:r>
      <w:r w:rsidRPr="00B142F2">
        <w:rPr>
          <w:b/>
          <w:bCs/>
        </w:rPr>
        <w:t>DATE / ICCAD / TCAD / JETCAS / JETTA / Integration</w:t>
      </w:r>
      <w:r>
        <w:rPr>
          <w:rFonts w:hint="eastAsia"/>
          <w:b/>
          <w:bCs/>
        </w:rPr>
        <w:t xml:space="preserve"> </w:t>
      </w:r>
      <w:r w:rsidRPr="00B142F2">
        <w:rPr>
          <w:b/>
          <w:bCs/>
        </w:rPr>
        <w:t xml:space="preserve">3D &amp; </w:t>
      </w:r>
      <w:proofErr w:type="spellStart"/>
      <w:r w:rsidRPr="00B142F2">
        <w:rPr>
          <w:b/>
          <w:bCs/>
        </w:rPr>
        <w:t>Chiplet</w:t>
      </w:r>
      <w:proofErr w:type="spellEnd"/>
      <w:r w:rsidRPr="00B142F2">
        <w:rPr>
          <w:b/>
          <w:bCs/>
        </w:rPr>
        <w:t xml:space="preserve"> TEST 和 </w:t>
      </w:r>
      <w:proofErr w:type="spellStart"/>
      <w:r w:rsidRPr="00B142F2">
        <w:rPr>
          <w:b/>
          <w:bCs/>
        </w:rPr>
        <w:t>CITaR</w:t>
      </w:r>
      <w:proofErr w:type="spellEnd"/>
    </w:p>
    <w:p w14:paraId="631F2589" w14:textId="42D3C667" w:rsidR="005E03DC" w:rsidRDefault="002375BF" w:rsidP="005E03DC">
      <w:pPr>
        <w:ind w:leftChars="100" w:left="210"/>
        <w:rPr>
          <w:rFonts w:hint="eastAsia"/>
        </w:rPr>
      </w:pPr>
      <w:r>
        <w:tab/>
      </w:r>
      <w:r>
        <w:rPr>
          <w:rFonts w:hint="eastAsia"/>
        </w:rPr>
        <w:t>关键：</w:t>
      </w:r>
      <w:r w:rsidR="00DA6084" w:rsidRPr="00DA6084">
        <w:t>近 3 年论文的 Introduction（痛点）、Proposed Method（创新方案）和 Conclusion/Future Work（前人没做完的坑）。</w:t>
      </w:r>
    </w:p>
    <w:p w14:paraId="1CAB5448" w14:textId="3D98BD54" w:rsidR="001A1E5A" w:rsidRDefault="001A1E5A" w:rsidP="005E03DC">
      <w:pPr>
        <w:ind w:leftChars="100" w:left="210"/>
        <w:rPr>
          <w:rFonts w:hint="eastAsia"/>
        </w:rPr>
      </w:pPr>
      <w:r>
        <w:rPr>
          <w:rFonts w:hint="eastAsia"/>
        </w:rPr>
        <w:t>关键词</w:t>
      </w:r>
      <w:r w:rsidR="00BC2273">
        <w:rPr>
          <w:rFonts w:hint="eastAsia"/>
        </w:rPr>
        <w:t>：</w:t>
      </w:r>
    </w:p>
    <w:p w14:paraId="5758431F" w14:textId="0ACB814E" w:rsidR="00B7556E" w:rsidRPr="00B7556E" w:rsidRDefault="00B7556E" w:rsidP="00B7556E">
      <w:pPr>
        <w:rPr>
          <w:rFonts w:hint="eastAsia"/>
        </w:rPr>
      </w:pPr>
      <w:r w:rsidRPr="00B7556E">
        <w:t>(</w:t>
      </w:r>
      <w:proofErr w:type="spellStart"/>
      <w:r w:rsidRPr="00B7556E">
        <w:t>chiplet</w:t>
      </w:r>
      <w:proofErr w:type="spellEnd"/>
      <w:r w:rsidRPr="00B7556E">
        <w:t>" OR "3D IC" OR "3D-SIC" OR "stacked IC") AND ("DFT" OR "design for test" OR "testability")</w:t>
      </w:r>
    </w:p>
    <w:p w14:paraId="16D1CA8D" w14:textId="77777777" w:rsidR="00B7556E" w:rsidRPr="00B7556E" w:rsidRDefault="00B7556E" w:rsidP="00B7556E">
      <w:pPr>
        <w:rPr>
          <w:rFonts w:hint="eastAsia"/>
        </w:rPr>
      </w:pPr>
      <w:r w:rsidRPr="00B7556E">
        <w:rPr>
          <w:rFonts w:hint="eastAsia"/>
        </w:rPr>
        <w:t>测试访问： </w:t>
      </w:r>
      <w:r w:rsidRPr="00B7556E">
        <w:t>AND ("test access mechanism" OR "TAM" OR "scan chain" OR "test architecture")</w:t>
      </w:r>
    </w:p>
    <w:p w14:paraId="095431C2" w14:textId="77777777" w:rsidR="00B7556E" w:rsidRPr="00B7556E" w:rsidRDefault="00B7556E" w:rsidP="00B7556E">
      <w:pPr>
        <w:rPr>
          <w:rFonts w:hint="eastAsia"/>
        </w:rPr>
      </w:pPr>
      <w:r w:rsidRPr="00B7556E">
        <w:rPr>
          <w:rFonts w:hint="eastAsia"/>
        </w:rPr>
        <w:t>TSV测试： </w:t>
      </w:r>
      <w:r w:rsidRPr="00B7556E">
        <w:t>AND ("TSV" OR "through-silicon via") AND ("test" OR "defect" OR "reliability")</w:t>
      </w:r>
    </w:p>
    <w:p w14:paraId="7E058B3B" w14:textId="77777777" w:rsidR="00B7556E" w:rsidRPr="00B7556E" w:rsidRDefault="00B7556E" w:rsidP="00B7556E">
      <w:pPr>
        <w:rPr>
          <w:rFonts w:hint="eastAsia"/>
        </w:rPr>
      </w:pPr>
      <w:r w:rsidRPr="00B7556E">
        <w:rPr>
          <w:rFonts w:hint="eastAsia"/>
        </w:rPr>
        <w:t>热/功耗： </w:t>
      </w:r>
      <w:r w:rsidRPr="00B7556E">
        <w:t>AND ("thermal-aware" OR "power-aware" OR "low power") AND "test"</w:t>
      </w:r>
    </w:p>
    <w:p w14:paraId="35BB59A2" w14:textId="77777777" w:rsidR="00B7556E" w:rsidRPr="00B7556E" w:rsidRDefault="00B7556E" w:rsidP="00B7556E">
      <w:pPr>
        <w:rPr>
          <w:rFonts w:hint="eastAsia"/>
        </w:rPr>
      </w:pPr>
      <w:r w:rsidRPr="00B7556E">
        <w:rPr>
          <w:rFonts w:hint="eastAsia"/>
        </w:rPr>
        <w:lastRenderedPageBreak/>
        <w:t>标准： </w:t>
      </w:r>
      <w:r w:rsidRPr="00B7556E">
        <w:t>AND ("IEEE 1838" OR "IEEE 1687" OR "IEEE 1500")</w:t>
      </w:r>
    </w:p>
    <w:p w14:paraId="6F6A77C9" w14:textId="77777777" w:rsidR="00B7556E" w:rsidRPr="00B7556E" w:rsidRDefault="00B7556E" w:rsidP="00B7556E">
      <w:pPr>
        <w:rPr>
          <w:rFonts w:hint="eastAsia"/>
        </w:rPr>
      </w:pPr>
      <w:r w:rsidRPr="00B7556E">
        <w:rPr>
          <w:rFonts w:hint="eastAsia"/>
        </w:rPr>
        <w:t>诊断： </w:t>
      </w:r>
      <w:r w:rsidRPr="00B7556E">
        <w:t>AND ("diagnosis" OR "fault localization" OR "failure analysis")</w:t>
      </w:r>
    </w:p>
    <w:p w14:paraId="00B715BA" w14:textId="46E5727C" w:rsidR="00B7556E" w:rsidRDefault="00B7556E" w:rsidP="005E03DC">
      <w:pPr>
        <w:ind w:leftChars="100" w:left="210"/>
        <w:rPr>
          <w:rFonts w:hint="eastAsia"/>
        </w:rPr>
      </w:pPr>
      <w:r>
        <w:rPr>
          <w:rFonts w:hint="eastAsia"/>
        </w:rPr>
        <w:t>追溯 前瞻</w:t>
      </w:r>
    </w:p>
    <w:p w14:paraId="1146EE2A" w14:textId="7F7A939B" w:rsidR="001F43E1" w:rsidRDefault="001F43E1" w:rsidP="001F43E1">
      <w:pPr>
        <w:rPr>
          <w:rFonts w:hint="eastAsia"/>
        </w:rPr>
      </w:pPr>
      <w:r>
        <w:rPr>
          <w:rFonts w:hint="eastAsia"/>
        </w:rPr>
        <w:t xml:space="preserve">标准 Eda公司如何落地 </w:t>
      </w:r>
      <w:r w:rsidR="000E6099" w:rsidRPr="000E6099">
        <w:t xml:space="preserve">OCP </w:t>
      </w:r>
      <w:proofErr w:type="spellStart"/>
      <w:r w:rsidR="000E6099" w:rsidRPr="000E6099">
        <w:t>Chiplet</w:t>
      </w:r>
      <w:proofErr w:type="spellEnd"/>
      <w:r w:rsidR="000E6099" w:rsidRPr="000E6099">
        <w:t xml:space="preserve"> DFT Specification</w:t>
      </w:r>
    </w:p>
    <w:p w14:paraId="2AFC0A83" w14:textId="1C8862C6" w:rsidR="00DA4998" w:rsidRPr="00B7556E" w:rsidRDefault="00DA4998" w:rsidP="001F43E1">
      <w:pPr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3742070B" wp14:editId="0CC730B2">
            <wp:extent cx="4012184" cy="107188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7697" cy="107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C312" w14:textId="77777777" w:rsidR="00EE5AC3" w:rsidRPr="00EE5AC3" w:rsidRDefault="00EE5AC3" w:rsidP="001E6902">
      <w:pPr>
        <w:pStyle w:val="3"/>
        <w:spacing w:before="156" w:after="156"/>
        <w:rPr>
          <w:lang w:eastAsia="zh-CN"/>
        </w:rPr>
      </w:pPr>
      <w:r w:rsidRPr="00EE5AC3">
        <w:rPr>
          <w:lang w:eastAsia="zh-CN"/>
        </w:rPr>
        <w:t xml:space="preserve">2.5 </w:t>
      </w:r>
      <w:r w:rsidRPr="00EE5AC3">
        <w:rPr>
          <w:lang w:eastAsia="zh-CN"/>
        </w:rPr>
        <w:t>带着痛点重返</w:t>
      </w:r>
      <w:r w:rsidRPr="00EE5AC3">
        <w:rPr>
          <w:lang w:eastAsia="zh-CN"/>
        </w:rPr>
        <w:t xml:space="preserve"> AI</w:t>
      </w:r>
      <w:r w:rsidRPr="00EE5AC3">
        <w:rPr>
          <w:lang w:eastAsia="zh-CN"/>
        </w:rPr>
        <w:t>（二次发散）</w:t>
      </w:r>
    </w:p>
    <w:p w14:paraId="67B991FB" w14:textId="77777777" w:rsidR="00EE5AC3" w:rsidRPr="00EE5AC3" w:rsidRDefault="00EE5AC3" w:rsidP="00EE5AC3">
      <w:pPr>
        <w:ind w:firstLine="420"/>
        <w:rPr>
          <w:rFonts w:hint="eastAsia"/>
        </w:rPr>
      </w:pPr>
      <w:r w:rsidRPr="00EE5AC3">
        <w:t>当你从论文里发现了一个具体的痛点（比如：“</w:t>
      </w:r>
      <w:proofErr w:type="spellStart"/>
      <w:r w:rsidRPr="00EE5AC3">
        <w:t>Chiplet</w:t>
      </w:r>
      <w:proofErr w:type="spellEnd"/>
      <w:r w:rsidRPr="00EE5AC3">
        <w:t xml:space="preserve"> 封装后，Die-to-Die 互连线的测试覆盖率不足”或“3D IC 测试时的热功耗过高”），把这个具体问题喂给 AI，让它帮你发散可能用到的跨界算法或新架构。</w:t>
      </w:r>
    </w:p>
    <w:p w14:paraId="32FB0CE6" w14:textId="77777777" w:rsidR="00EE5AC3" w:rsidRPr="00EE5AC3" w:rsidRDefault="00EE5AC3" w:rsidP="005E03DC">
      <w:pPr>
        <w:ind w:leftChars="100" w:left="210"/>
        <w:rPr>
          <w:rFonts w:hint="eastAsia"/>
        </w:rPr>
      </w:pPr>
    </w:p>
    <w:p w14:paraId="01215F74" w14:textId="77777777" w:rsidR="005E03DC" w:rsidRDefault="005E03DC" w:rsidP="005E03DC">
      <w:pPr>
        <w:ind w:leftChars="100" w:left="210"/>
        <w:rPr>
          <w:rFonts w:hint="eastAsia"/>
        </w:rPr>
      </w:pPr>
    </w:p>
    <w:p w14:paraId="53307AF3" w14:textId="0BF493B6" w:rsidR="005E03DC" w:rsidRDefault="005E03DC" w:rsidP="001E6902">
      <w:pPr>
        <w:pStyle w:val="3"/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3 </w:t>
      </w:r>
      <w:r>
        <w:rPr>
          <w:rFonts w:hint="eastAsia"/>
          <w:lang w:eastAsia="zh-CN"/>
        </w:rPr>
        <w:t>确定选题</w:t>
      </w:r>
    </w:p>
    <w:p w14:paraId="5203E068" w14:textId="77777777" w:rsidR="00A27C67" w:rsidRDefault="00A27C67" w:rsidP="00A27C67">
      <w:pPr>
        <w:rPr>
          <w:rFonts w:hint="eastAsia"/>
        </w:rPr>
      </w:pPr>
    </w:p>
    <w:p w14:paraId="0E9FF576" w14:textId="77777777" w:rsidR="00A27C67" w:rsidRDefault="00A27C67" w:rsidP="00A27C67">
      <w:pPr>
        <w:rPr>
          <w:rFonts w:hint="eastAsia"/>
        </w:rPr>
      </w:pPr>
    </w:p>
    <w:p w14:paraId="5924963D" w14:textId="282D7302" w:rsidR="00A27C67" w:rsidRDefault="00A27C67" w:rsidP="00A27C67">
      <w:pPr>
        <w:pStyle w:val="3"/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4 </w:t>
      </w:r>
      <w:r>
        <w:rPr>
          <w:rFonts w:hint="eastAsia"/>
          <w:lang w:eastAsia="zh-CN"/>
        </w:rPr>
        <w:t>补充</w:t>
      </w:r>
    </w:p>
    <w:p w14:paraId="4037254A" w14:textId="77777777" w:rsidR="00A27C67" w:rsidRPr="00A27C67" w:rsidRDefault="00A27C67" w:rsidP="00A27C67">
      <w:pPr>
        <w:rPr>
          <w:rFonts w:hint="eastAsia"/>
        </w:rPr>
      </w:pPr>
      <w:r w:rsidRPr="00A27C67">
        <w:t xml:space="preserve">  </w:t>
      </w:r>
      <w:r w:rsidRPr="00A27C67">
        <w:rPr>
          <w:b/>
          <w:bCs/>
        </w:rPr>
        <w:t>先做小验证，再做大系统</w:t>
      </w:r>
      <w:r w:rsidRPr="00A27C67">
        <w:t xml:space="preserve">：先用简单的基准电路（如 ITC'99、ISCAS'89）验证你的核心算法，再扩展到大规模的 3D IC 设计 </w:t>
      </w:r>
    </w:p>
    <w:p w14:paraId="1E9E5822" w14:textId="77777777" w:rsidR="00A27C67" w:rsidRPr="00A27C67" w:rsidRDefault="00A27C67" w:rsidP="00A27C67">
      <w:pPr>
        <w:rPr>
          <w:rFonts w:hint="eastAsia"/>
        </w:rPr>
      </w:pPr>
      <w:r w:rsidRPr="00A27C67">
        <w:t xml:space="preserve">  </w:t>
      </w:r>
      <w:r w:rsidRPr="00A27C67">
        <w:rPr>
          <w:b/>
          <w:bCs/>
        </w:rPr>
        <w:t>利用开源工具</w:t>
      </w:r>
      <w:r w:rsidRPr="00A27C67">
        <w:t>：</w:t>
      </w:r>
      <w:proofErr w:type="spellStart"/>
      <w:r w:rsidRPr="00A27C67">
        <w:t>OpenROAD</w:t>
      </w:r>
      <w:proofErr w:type="spellEnd"/>
      <w:r w:rsidRPr="00A27C67">
        <w:t xml:space="preserve">、Open3DFlow 等开源 3D IC 设计平台可以帮你快速搭建实验环境 </w:t>
      </w:r>
    </w:p>
    <w:p w14:paraId="3BA7D86F" w14:textId="77777777" w:rsidR="00A27C67" w:rsidRPr="00A27C67" w:rsidRDefault="00A27C67" w:rsidP="00A27C67">
      <w:pPr>
        <w:rPr>
          <w:rFonts w:hint="eastAsia"/>
        </w:rPr>
      </w:pPr>
      <w:r w:rsidRPr="00A27C67">
        <w:t xml:space="preserve">  </w:t>
      </w:r>
      <w:r w:rsidRPr="00A27C67">
        <w:rPr>
          <w:b/>
          <w:bCs/>
        </w:rPr>
        <w:t>关注每年的 ITC 会议</w:t>
      </w:r>
      <w:r w:rsidRPr="00A27C67">
        <w:t>：ITC 有专门的 "3D Test" 和 "</w:t>
      </w:r>
      <w:proofErr w:type="spellStart"/>
      <w:r w:rsidRPr="00A27C67">
        <w:t>Chiplet</w:t>
      </w:r>
      <w:proofErr w:type="spellEnd"/>
      <w:r w:rsidRPr="00A27C67">
        <w:t xml:space="preserve"> Test" 专题，会有最新的研究进展和工业界报告 </w:t>
      </w:r>
    </w:p>
    <w:p w14:paraId="0B8A1FDF" w14:textId="3126EA20" w:rsidR="00A27C67" w:rsidRPr="00A27C67" w:rsidRDefault="00A27C67" w:rsidP="00A27C67">
      <w:pPr>
        <w:rPr>
          <w:rFonts w:hint="eastAsia"/>
        </w:rPr>
      </w:pPr>
      <w:r w:rsidRPr="00A27C67">
        <w:t xml:space="preserve">  </w:t>
      </w:r>
      <w:r w:rsidRPr="00A27C67">
        <w:rPr>
          <w:b/>
          <w:bCs/>
        </w:rPr>
        <w:t>和你们的 PI 老师合作</w:t>
      </w:r>
      <w:r w:rsidRPr="00A27C67">
        <w:t>：让 PI 老师从电源完整性的角度给你提建议，这是你们最大的优势</w:t>
      </w:r>
    </w:p>
    <w:p w14:paraId="02709147" w14:textId="77777777" w:rsidR="002375BF" w:rsidRDefault="002375BF" w:rsidP="00733232">
      <w:pPr>
        <w:rPr>
          <w:rFonts w:hint="eastAsia"/>
        </w:rPr>
      </w:pPr>
    </w:p>
    <w:p w14:paraId="2B553442" w14:textId="541DB92C" w:rsidR="00733232" w:rsidRDefault="00EE3F37" w:rsidP="00733232">
      <w:pPr>
        <w:rPr>
          <w:rFonts w:hint="eastAsia"/>
        </w:rPr>
      </w:pPr>
      <w:r>
        <w:rPr>
          <w:rFonts w:hint="eastAsia"/>
        </w:rPr>
        <w:t xml:space="preserve"> 先看标准IEEE1838</w:t>
      </w:r>
      <w:r w:rsidR="004C1051">
        <w:rPr>
          <w:rFonts w:hint="eastAsia"/>
        </w:rPr>
        <w:t xml:space="preserve"> </w:t>
      </w:r>
    </w:p>
    <w:p w14:paraId="5BC3FE0C" w14:textId="41A40B87" w:rsidR="00340925" w:rsidRDefault="00340925" w:rsidP="00733232">
      <w:pPr>
        <w:rPr>
          <w:rFonts w:hint="eastAsia"/>
        </w:rPr>
      </w:pPr>
      <w:r>
        <w:rPr>
          <w:rFonts w:hint="eastAsia"/>
        </w:rPr>
        <w:t xml:space="preserve"> 再看</w:t>
      </w:r>
      <w:proofErr w:type="spellStart"/>
      <w:r>
        <w:rPr>
          <w:rFonts w:hint="eastAsia"/>
        </w:rPr>
        <w:t>eda</w:t>
      </w:r>
      <w:proofErr w:type="spellEnd"/>
      <w:r>
        <w:rPr>
          <w:rFonts w:hint="eastAsia"/>
        </w:rPr>
        <w:t>厂家的现状 回顾</w:t>
      </w:r>
      <w:proofErr w:type="gramStart"/>
      <w:r>
        <w:rPr>
          <w:rFonts w:hint="eastAsia"/>
        </w:rPr>
        <w:t>方向找未解决</w:t>
      </w:r>
      <w:proofErr w:type="gramEnd"/>
      <w:r>
        <w:rPr>
          <w:rFonts w:hint="eastAsia"/>
        </w:rPr>
        <w:t>的痛点</w:t>
      </w:r>
    </w:p>
    <w:p w14:paraId="38FCE373" w14:textId="6396E0A5" w:rsidR="00340925" w:rsidRDefault="00340925" w:rsidP="00733232">
      <w:pPr>
        <w:rPr>
          <w:rFonts w:hint="eastAsia"/>
        </w:rPr>
      </w:pPr>
      <w:r>
        <w:rPr>
          <w:rFonts w:hint="eastAsia"/>
        </w:rPr>
        <w:t xml:space="preserve"> 确定痛点关键词查文献</w:t>
      </w:r>
      <w:r w:rsidR="004374B8">
        <w:rPr>
          <w:rFonts w:hint="eastAsia"/>
        </w:rPr>
        <w:t>找前沿</w:t>
      </w:r>
    </w:p>
    <w:p w14:paraId="2190844A" w14:textId="78AC53E9" w:rsidR="004374B8" w:rsidRDefault="004374B8" w:rsidP="00733232">
      <w:pPr>
        <w:rPr>
          <w:rFonts w:hint="eastAsia"/>
        </w:rPr>
      </w:pPr>
      <w:r>
        <w:rPr>
          <w:rFonts w:hint="eastAsia"/>
        </w:rPr>
        <w:t xml:space="preserve"> 二次发散</w:t>
      </w:r>
    </w:p>
    <w:p w14:paraId="7AC38795" w14:textId="6ED25A46" w:rsidR="004374B8" w:rsidRDefault="004374B8" w:rsidP="00733232">
      <w:pPr>
        <w:rPr>
          <w:rFonts w:hint="eastAsia"/>
        </w:rPr>
      </w:pPr>
      <w:r>
        <w:rPr>
          <w:rFonts w:hint="eastAsia"/>
        </w:rPr>
        <w:t xml:space="preserve"> 确定创新点</w:t>
      </w:r>
    </w:p>
    <w:p w14:paraId="0234E632" w14:textId="77777777" w:rsidR="004C1051" w:rsidRDefault="004C1051" w:rsidP="00733232">
      <w:pPr>
        <w:rPr>
          <w:rFonts w:hint="eastAsia"/>
        </w:rPr>
      </w:pPr>
    </w:p>
    <w:p w14:paraId="551A7C9D" w14:textId="77777777" w:rsidR="004C1051" w:rsidRDefault="004C1051" w:rsidP="00733232">
      <w:pPr>
        <w:rPr>
          <w:rFonts w:hint="eastAsia"/>
        </w:rPr>
      </w:pPr>
    </w:p>
    <w:p w14:paraId="244F1D35" w14:textId="77777777" w:rsidR="001E2DAF" w:rsidRDefault="001E2DAF" w:rsidP="00733232">
      <w:pPr>
        <w:rPr>
          <w:rFonts w:hint="eastAsia"/>
        </w:rPr>
      </w:pPr>
    </w:p>
    <w:p w14:paraId="131387BE" w14:textId="77777777" w:rsidR="001E2DAF" w:rsidRDefault="001E2DAF" w:rsidP="00733232">
      <w:pPr>
        <w:rPr>
          <w:rFonts w:hint="eastAsia"/>
        </w:rPr>
      </w:pPr>
    </w:p>
    <w:p w14:paraId="33DC3854" w14:textId="77777777" w:rsidR="001E2DAF" w:rsidRDefault="001E2DAF" w:rsidP="00733232">
      <w:pPr>
        <w:rPr>
          <w:rFonts w:hint="eastAsia"/>
        </w:rPr>
      </w:pPr>
    </w:p>
    <w:p w14:paraId="4086C459" w14:textId="77777777" w:rsidR="004C1051" w:rsidRDefault="004C1051" w:rsidP="00733232">
      <w:pPr>
        <w:rPr>
          <w:rFonts w:hint="eastAsia"/>
        </w:rPr>
      </w:pPr>
    </w:p>
    <w:p w14:paraId="3D7F6388" w14:textId="77777777" w:rsidR="004C1051" w:rsidRDefault="004C1051" w:rsidP="00733232">
      <w:pPr>
        <w:rPr>
          <w:rFonts w:hint="eastAsia"/>
        </w:rPr>
      </w:pPr>
    </w:p>
    <w:p w14:paraId="2E5251EB" w14:textId="77777777" w:rsidR="009A1219" w:rsidRDefault="009A1219" w:rsidP="00733232">
      <w:pPr>
        <w:rPr>
          <w:rFonts w:hint="eastAsia"/>
        </w:rPr>
      </w:pPr>
    </w:p>
    <w:p w14:paraId="0A962728" w14:textId="77777777" w:rsidR="001E2DAF" w:rsidRDefault="001E2DAF" w:rsidP="001E2DAF">
      <w:pPr>
        <w:rPr>
          <w:rFonts w:hint="eastAsia"/>
        </w:rPr>
      </w:pPr>
      <w:r>
        <w:rPr>
          <w:rFonts w:hint="eastAsia"/>
        </w:rPr>
        <w:t>A：功耗感知 IEEE 1838 测试访问路径生成与调度</w:t>
      </w:r>
    </w:p>
    <w:p w14:paraId="3D68CF5F" w14:textId="77777777" w:rsidR="001E2DAF" w:rsidRDefault="001E2DAF" w:rsidP="001E2DAF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78E83EEF" w14:textId="77777777" w:rsidR="001E2DAF" w:rsidRDefault="001E2DAF" w:rsidP="001E2DAF">
      <w:pPr>
        <w:rPr>
          <w:rFonts w:hint="eastAsia"/>
        </w:rPr>
      </w:pPr>
      <w:r>
        <w:rPr>
          <w:rFonts w:hint="eastAsia"/>
        </w:rPr>
        <w:t>C：功耗约束下的分层向量重定向</w:t>
      </w:r>
    </w:p>
    <w:p w14:paraId="00C34559" w14:textId="77777777" w:rsidR="001E2DAF" w:rsidRDefault="001E2DAF" w:rsidP="001E2DAF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5E4817CF" w14:textId="77777777" w:rsidR="001E2DAF" w:rsidRDefault="001E2DAF" w:rsidP="001E2DAF">
      <w:pPr>
        <w:rPr>
          <w:rFonts w:hint="eastAsia"/>
        </w:rPr>
      </w:pPr>
      <w:r>
        <w:rPr>
          <w:rFonts w:hint="eastAsia"/>
        </w:rPr>
        <w:t>B：面向 hybrid bonding 互连的热/电感知测试调度</w:t>
      </w:r>
    </w:p>
    <w:p w14:paraId="0EC64E0C" w14:textId="77777777" w:rsidR="001E2DAF" w:rsidRDefault="001E2DAF" w:rsidP="001E2DAF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2FAB245F" w14:textId="68ACEC3D" w:rsidR="009A1219" w:rsidRDefault="001E2DAF" w:rsidP="001E2DAF">
      <w:pPr>
        <w:rPr>
          <w:rFonts w:hint="eastAsia"/>
        </w:rPr>
      </w:pPr>
      <w:r>
        <w:rPr>
          <w:rFonts w:hint="eastAsia"/>
        </w:rPr>
        <w:t>D：多物理场约束下的访问路径、重定向、调度联合优化</w:t>
      </w:r>
    </w:p>
    <w:p w14:paraId="1945D19B" w14:textId="77777777" w:rsidR="009A1219" w:rsidRDefault="009A1219" w:rsidP="00733232">
      <w:pPr>
        <w:rPr>
          <w:rFonts w:hint="eastAsia"/>
        </w:rPr>
      </w:pPr>
    </w:p>
    <w:p w14:paraId="26FECC84" w14:textId="77777777" w:rsidR="00956221" w:rsidRPr="00686DCE" w:rsidRDefault="00956221" w:rsidP="00956221">
      <w:pPr>
        <w:rPr>
          <w:rFonts w:hint="eastAsia"/>
        </w:rPr>
      </w:pPr>
      <w:r>
        <w:rPr>
          <w:rFonts w:hint="eastAsia"/>
        </w:rPr>
        <w:t>E：</w:t>
      </w:r>
      <w:r w:rsidRPr="00E84C29">
        <w:rPr>
          <w:rFonts w:hint="eastAsia"/>
        </w:rPr>
        <w:t>符合该标准的扫描加密与完整性保护方案</w:t>
      </w:r>
    </w:p>
    <w:p w14:paraId="76624B83" w14:textId="17F8A598" w:rsidR="00F0490F" w:rsidRPr="00956221" w:rsidRDefault="00F0490F" w:rsidP="00733232">
      <w:pPr>
        <w:rPr>
          <w:rFonts w:hint="eastAsia"/>
        </w:rPr>
      </w:pPr>
    </w:p>
    <w:p w14:paraId="528D19CB" w14:textId="77777777" w:rsidR="00956221" w:rsidRDefault="00956221" w:rsidP="00733232">
      <w:pPr>
        <w:rPr>
          <w:rFonts w:hint="eastAsia"/>
        </w:rPr>
      </w:pPr>
    </w:p>
    <w:p w14:paraId="0CAF97A1" w14:textId="77777777" w:rsidR="00956221" w:rsidRDefault="00956221" w:rsidP="00733232">
      <w:pPr>
        <w:rPr>
          <w:rFonts w:hint="eastAsia"/>
        </w:rPr>
      </w:pPr>
    </w:p>
    <w:p w14:paraId="4727211D" w14:textId="6ECD2E82" w:rsidR="00F0490F" w:rsidRDefault="00F0490F" w:rsidP="00733232">
      <w:pPr>
        <w:rPr>
          <w:rFonts w:hint="eastAsia"/>
        </w:rPr>
      </w:pPr>
      <w:r>
        <w:rPr>
          <w:rFonts w:hint="eastAsia"/>
        </w:rPr>
        <w:t>A</w:t>
      </w:r>
      <w:r w:rsidR="000F1E94">
        <w:rPr>
          <w:rFonts w:hint="eastAsia"/>
        </w:rPr>
        <w:t>电热</w:t>
      </w:r>
      <w:r w:rsidR="00F210CC">
        <w:rPr>
          <w:rFonts w:hint="eastAsia"/>
        </w:rPr>
        <w:t>（力？）</w:t>
      </w:r>
      <w:r>
        <w:rPr>
          <w:rFonts w:hint="eastAsia"/>
        </w:rPr>
        <w:t>感知 IEEE 1838 测试访问路径生成与调度</w:t>
      </w:r>
    </w:p>
    <w:p w14:paraId="36AA97F5" w14:textId="03792CCA" w:rsidR="00533703" w:rsidRDefault="00533703" w:rsidP="00733232">
      <w:pPr>
        <w:rPr>
          <w:rFonts w:hint="eastAsia"/>
        </w:rPr>
      </w:pPr>
      <w:r w:rsidRPr="00533703">
        <w:t>实时评估测试功率对堆栈热场影响的调度算法</w:t>
      </w:r>
    </w:p>
    <w:p w14:paraId="029CC09C" w14:textId="77777777" w:rsidR="00AB60FA" w:rsidRPr="00AB60FA" w:rsidRDefault="00AB60FA" w:rsidP="00AB60FA">
      <w:pPr>
        <w:rPr>
          <w:rFonts w:hint="eastAsia"/>
          <w:b/>
          <w:bCs/>
        </w:rPr>
      </w:pPr>
      <w:r w:rsidRPr="00AB60FA">
        <w:rPr>
          <w:b/>
          <w:bCs/>
        </w:rPr>
        <w:t>基于数字孪生的测试访问路径自修复机制</w:t>
      </w:r>
    </w:p>
    <w:p w14:paraId="2960B729" w14:textId="77777777" w:rsidR="00AB60FA" w:rsidRPr="00AB60FA" w:rsidRDefault="00AB60FA" w:rsidP="00AB60FA">
      <w:pPr>
        <w:rPr>
          <w:rFonts w:hint="eastAsia"/>
          <w:b/>
          <w:bCs/>
        </w:rPr>
      </w:pPr>
      <w:r w:rsidRPr="00AB60FA">
        <w:rPr>
          <w:b/>
          <w:bCs/>
        </w:rPr>
        <w:t>物理信息驱动的强化学习调度</w:t>
      </w:r>
    </w:p>
    <w:p w14:paraId="02CA48F0" w14:textId="7EC335FF" w:rsidR="000C15AC" w:rsidRDefault="000C15AC">
      <w:pPr>
        <w:widowControl/>
        <w:spacing w:after="160" w:line="278" w:lineRule="auto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1FB7B83" w14:textId="62ECD087" w:rsidR="00AB60FA" w:rsidRDefault="000C15AC" w:rsidP="00733232">
      <w:pPr>
        <w:rPr>
          <w:rFonts w:hint="eastAsia"/>
        </w:rPr>
      </w:pPr>
      <w:r>
        <w:rPr>
          <w:rFonts w:hint="eastAsia"/>
        </w:rPr>
        <w:lastRenderedPageBreak/>
        <w:t>《电热功耗感知 IEEE 1838 测试访问路径生成与调度》</w:t>
      </w:r>
    </w:p>
    <w:p w14:paraId="6C5FD92E" w14:textId="0B53172C" w:rsidR="00C06967" w:rsidRDefault="00D55890" w:rsidP="00733232">
      <w:pPr>
        <w:rPr>
          <w:rFonts w:hint="eastAsia"/>
        </w:rPr>
      </w:pPr>
      <w:r w:rsidRPr="00D55890">
        <w:t>传统的二维装箱/打包思路不适用于IEEE 1838，并且静态功耗限制过于理想化</w:t>
      </w:r>
      <w:r w:rsidR="00C06967">
        <w:rPr>
          <w:rFonts w:hint="eastAsia"/>
        </w:rPr>
        <w:t>，3Dic的测试任务需要调度（TAT），5.5D的访问路径也值得探索</w:t>
      </w:r>
    </w:p>
    <w:p w14:paraId="5A2C8380" w14:textId="51801933" w:rsidR="00C06967" w:rsidRDefault="00C06967" w:rsidP="00733232">
      <w:r>
        <w:rPr>
          <w:rFonts w:hint="eastAsia"/>
        </w:rPr>
        <w:t>场景：对5.5D</w:t>
      </w:r>
      <w:r w:rsidR="00BF0DFD">
        <w:rPr>
          <w:rFonts w:hint="eastAsia"/>
        </w:rPr>
        <w:t>场景</w:t>
      </w:r>
      <w:r>
        <w:rPr>
          <w:rFonts w:hint="eastAsia"/>
        </w:rPr>
        <w:t>，</w:t>
      </w:r>
      <w:r w:rsidR="00BF0DFD">
        <w:rPr>
          <w:rFonts w:hint="eastAsia"/>
        </w:rPr>
        <w:t>考虑电热分配约束，完成任务编排，生成测试路径。</w:t>
      </w:r>
    </w:p>
    <w:p w14:paraId="3B03AFBF" w14:textId="04D72770" w:rsidR="00835EAB" w:rsidRDefault="00835EAB" w:rsidP="00733232"/>
    <w:p w14:paraId="12FB0728" w14:textId="092A1025" w:rsidR="00835EAB" w:rsidRPr="004510EA" w:rsidRDefault="00835EAB" w:rsidP="00733232">
      <w:pPr>
        <w:rPr>
          <w:rFonts w:hint="eastAsia"/>
          <w:strike/>
        </w:rPr>
      </w:pPr>
      <w:r w:rsidRPr="004510EA">
        <w:rPr>
          <w:rFonts w:hint="eastAsia"/>
          <w:strike/>
        </w:rPr>
        <w:t>电热感知</w:t>
      </w:r>
      <w:bookmarkStart w:id="2" w:name="OLE_LINK1"/>
      <w:r w:rsidRPr="004510EA">
        <w:rPr>
          <w:rFonts w:hint="eastAsia"/>
          <w:strike/>
        </w:rPr>
        <w:t>------</w:t>
      </w:r>
      <w:bookmarkEnd w:id="2"/>
      <w:r w:rsidRPr="004510EA">
        <w:rPr>
          <w:rFonts w:hint="eastAsia"/>
          <w:strike/>
        </w:rPr>
        <w:t>布局优化   局部热度+</w:t>
      </w:r>
      <w:proofErr w:type="spellStart"/>
      <w:r w:rsidRPr="004510EA">
        <w:rPr>
          <w:rFonts w:hint="eastAsia"/>
          <w:strike/>
        </w:rPr>
        <w:t>IRdrop</w:t>
      </w:r>
      <w:proofErr w:type="spellEnd"/>
    </w:p>
    <w:p w14:paraId="52934F51" w14:textId="26EEE456" w:rsidR="00835EAB" w:rsidRPr="001137DA" w:rsidRDefault="00835EAB" w:rsidP="00733232">
      <w:pPr>
        <w:rPr>
          <w:strike/>
        </w:rPr>
      </w:pPr>
      <w:r w:rsidRPr="001137DA">
        <w:rPr>
          <w:rFonts w:hint="eastAsia"/>
          <w:strike/>
        </w:rPr>
        <w:t>功耗感知</w:t>
      </w:r>
      <w:r w:rsidRPr="001137DA">
        <w:rPr>
          <w:rFonts w:hint="eastAsia"/>
          <w:strike/>
        </w:rPr>
        <w:t>------</w:t>
      </w:r>
      <w:r w:rsidRPr="001137DA">
        <w:rPr>
          <w:rFonts w:hint="eastAsia"/>
          <w:strike/>
        </w:rPr>
        <w:t>局部功耗</w:t>
      </w:r>
    </w:p>
    <w:p w14:paraId="4BC80493" w14:textId="7034AE90" w:rsidR="00835EAB" w:rsidRPr="001137DA" w:rsidRDefault="00835EAB" w:rsidP="00733232">
      <w:pPr>
        <w:rPr>
          <w:strike/>
        </w:rPr>
      </w:pPr>
      <w:r w:rsidRPr="001137DA">
        <w:rPr>
          <w:rFonts w:hint="eastAsia"/>
          <w:strike/>
        </w:rPr>
        <w:t>联合布局优化与测试调度</w:t>
      </w:r>
    </w:p>
    <w:p w14:paraId="2FC4B7F0" w14:textId="77777777" w:rsidR="004510EA" w:rsidRDefault="004510EA" w:rsidP="00733232"/>
    <w:p w14:paraId="007E18CC" w14:textId="5BBACBCD" w:rsidR="004510EA" w:rsidRPr="00C06967" w:rsidRDefault="004510EA" w:rsidP="00733232">
      <w:pPr>
        <w:rPr>
          <w:rFonts w:hint="eastAsia"/>
        </w:rPr>
      </w:pPr>
    </w:p>
    <w:sectPr w:rsidR="004510EA" w:rsidRPr="00C069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A5A6C" w14:textId="77777777" w:rsidR="004365C5" w:rsidRDefault="004365C5" w:rsidP="00326CA8">
      <w:pPr>
        <w:rPr>
          <w:rFonts w:hint="eastAsia"/>
        </w:rPr>
      </w:pPr>
      <w:r>
        <w:separator/>
      </w:r>
    </w:p>
  </w:endnote>
  <w:endnote w:type="continuationSeparator" w:id="0">
    <w:p w14:paraId="34B66BE2" w14:textId="77777777" w:rsidR="004365C5" w:rsidRDefault="004365C5" w:rsidP="00326CA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78420" w14:textId="77777777" w:rsidR="004365C5" w:rsidRDefault="004365C5" w:rsidP="00326CA8">
      <w:pPr>
        <w:rPr>
          <w:rFonts w:hint="eastAsia"/>
        </w:rPr>
      </w:pPr>
      <w:r>
        <w:separator/>
      </w:r>
    </w:p>
  </w:footnote>
  <w:footnote w:type="continuationSeparator" w:id="0">
    <w:p w14:paraId="23B3E919" w14:textId="77777777" w:rsidR="004365C5" w:rsidRDefault="004365C5" w:rsidP="00326CA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E3933"/>
    <w:multiLevelType w:val="hybridMultilevel"/>
    <w:tmpl w:val="5098640A"/>
    <w:lvl w:ilvl="0" w:tplc="7D3860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4341059"/>
    <w:multiLevelType w:val="hybridMultilevel"/>
    <w:tmpl w:val="3C108888"/>
    <w:lvl w:ilvl="0" w:tplc="5352C5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257813E7"/>
    <w:multiLevelType w:val="multilevel"/>
    <w:tmpl w:val="64FA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70862"/>
    <w:multiLevelType w:val="multilevel"/>
    <w:tmpl w:val="9E7A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93023"/>
    <w:multiLevelType w:val="multilevel"/>
    <w:tmpl w:val="C0A6539C"/>
    <w:lvl w:ilvl="0">
      <w:start w:val="1"/>
      <w:numFmt w:val="decimal"/>
      <w:lvlText w:val="%1."/>
      <w:lvlJc w:val="left"/>
      <w:pPr>
        <w:tabs>
          <w:tab w:val="num" w:pos="2610"/>
        </w:tabs>
        <w:ind w:left="2610" w:hanging="360"/>
      </w:pPr>
    </w:lvl>
    <w:lvl w:ilvl="1" w:tentative="1">
      <w:start w:val="1"/>
      <w:numFmt w:val="decimal"/>
      <w:lvlText w:val="%2."/>
      <w:lvlJc w:val="left"/>
      <w:pPr>
        <w:tabs>
          <w:tab w:val="num" w:pos="3330"/>
        </w:tabs>
        <w:ind w:left="3330" w:hanging="360"/>
      </w:pPr>
    </w:lvl>
    <w:lvl w:ilvl="2" w:tentative="1">
      <w:start w:val="1"/>
      <w:numFmt w:val="decimal"/>
      <w:lvlText w:val="%3."/>
      <w:lvlJc w:val="left"/>
      <w:pPr>
        <w:tabs>
          <w:tab w:val="num" w:pos="4050"/>
        </w:tabs>
        <w:ind w:left="4050" w:hanging="360"/>
      </w:pPr>
    </w:lvl>
    <w:lvl w:ilvl="3" w:tentative="1">
      <w:start w:val="1"/>
      <w:numFmt w:val="decimal"/>
      <w:lvlText w:val="%4."/>
      <w:lvlJc w:val="left"/>
      <w:pPr>
        <w:tabs>
          <w:tab w:val="num" w:pos="4770"/>
        </w:tabs>
        <w:ind w:left="4770" w:hanging="360"/>
      </w:pPr>
    </w:lvl>
    <w:lvl w:ilvl="4" w:tentative="1">
      <w:start w:val="1"/>
      <w:numFmt w:val="decimal"/>
      <w:lvlText w:val="%5."/>
      <w:lvlJc w:val="left"/>
      <w:pPr>
        <w:tabs>
          <w:tab w:val="num" w:pos="5490"/>
        </w:tabs>
        <w:ind w:left="5490" w:hanging="360"/>
      </w:pPr>
    </w:lvl>
    <w:lvl w:ilvl="5" w:tentative="1">
      <w:start w:val="1"/>
      <w:numFmt w:val="decimal"/>
      <w:lvlText w:val="%6."/>
      <w:lvlJc w:val="left"/>
      <w:pPr>
        <w:tabs>
          <w:tab w:val="num" w:pos="6210"/>
        </w:tabs>
        <w:ind w:left="6210" w:hanging="360"/>
      </w:pPr>
    </w:lvl>
    <w:lvl w:ilvl="6" w:tentative="1">
      <w:start w:val="1"/>
      <w:numFmt w:val="decimal"/>
      <w:lvlText w:val="%7."/>
      <w:lvlJc w:val="left"/>
      <w:pPr>
        <w:tabs>
          <w:tab w:val="num" w:pos="6930"/>
        </w:tabs>
        <w:ind w:left="6930" w:hanging="360"/>
      </w:pPr>
    </w:lvl>
    <w:lvl w:ilvl="7" w:tentative="1">
      <w:start w:val="1"/>
      <w:numFmt w:val="decimal"/>
      <w:lvlText w:val="%8."/>
      <w:lvlJc w:val="left"/>
      <w:pPr>
        <w:tabs>
          <w:tab w:val="num" w:pos="7650"/>
        </w:tabs>
        <w:ind w:left="7650" w:hanging="360"/>
      </w:pPr>
    </w:lvl>
    <w:lvl w:ilvl="8" w:tentative="1">
      <w:start w:val="1"/>
      <w:numFmt w:val="decimal"/>
      <w:lvlText w:val="%9."/>
      <w:lvlJc w:val="left"/>
      <w:pPr>
        <w:tabs>
          <w:tab w:val="num" w:pos="8370"/>
        </w:tabs>
        <w:ind w:left="8370" w:hanging="360"/>
      </w:pPr>
    </w:lvl>
  </w:abstractNum>
  <w:abstractNum w:abstractNumId="5" w15:restartNumberingAfterBreak="0">
    <w:nsid w:val="7B1F36C4"/>
    <w:multiLevelType w:val="multilevel"/>
    <w:tmpl w:val="59B6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144630">
    <w:abstractNumId w:val="0"/>
  </w:num>
  <w:num w:numId="2" w16cid:durableId="838039604">
    <w:abstractNumId w:val="1"/>
  </w:num>
  <w:num w:numId="3" w16cid:durableId="199588618">
    <w:abstractNumId w:val="4"/>
  </w:num>
  <w:num w:numId="4" w16cid:durableId="14334748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5503748">
    <w:abstractNumId w:val="5"/>
  </w:num>
  <w:num w:numId="6" w16cid:durableId="1067538166">
    <w:abstractNumId w:val="2"/>
  </w:num>
  <w:num w:numId="7" w16cid:durableId="2051218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E4E"/>
    <w:rsid w:val="0000018A"/>
    <w:rsid w:val="000C15AC"/>
    <w:rsid w:val="000E6099"/>
    <w:rsid w:val="000F1E94"/>
    <w:rsid w:val="00100B06"/>
    <w:rsid w:val="00106286"/>
    <w:rsid w:val="001137DA"/>
    <w:rsid w:val="001A0DDD"/>
    <w:rsid w:val="001A1E5A"/>
    <w:rsid w:val="001B1824"/>
    <w:rsid w:val="001C00D5"/>
    <w:rsid w:val="001D1C4E"/>
    <w:rsid w:val="001E2DAF"/>
    <w:rsid w:val="001E6902"/>
    <w:rsid w:val="001F43E1"/>
    <w:rsid w:val="001F46CD"/>
    <w:rsid w:val="002375BF"/>
    <w:rsid w:val="00250A78"/>
    <w:rsid w:val="00256CF1"/>
    <w:rsid w:val="0028277A"/>
    <w:rsid w:val="002A6ED3"/>
    <w:rsid w:val="002C75EC"/>
    <w:rsid w:val="00310100"/>
    <w:rsid w:val="00326CA8"/>
    <w:rsid w:val="00327DB9"/>
    <w:rsid w:val="00340925"/>
    <w:rsid w:val="00342A62"/>
    <w:rsid w:val="00351B6B"/>
    <w:rsid w:val="00356B99"/>
    <w:rsid w:val="00366066"/>
    <w:rsid w:val="00370F2C"/>
    <w:rsid w:val="003719BE"/>
    <w:rsid w:val="003C6393"/>
    <w:rsid w:val="003C7A02"/>
    <w:rsid w:val="003E5223"/>
    <w:rsid w:val="00401FA4"/>
    <w:rsid w:val="004027F3"/>
    <w:rsid w:val="0043506E"/>
    <w:rsid w:val="004365C5"/>
    <w:rsid w:val="004374B8"/>
    <w:rsid w:val="004510EA"/>
    <w:rsid w:val="004A4E29"/>
    <w:rsid w:val="004A6B26"/>
    <w:rsid w:val="004C1051"/>
    <w:rsid w:val="004E2276"/>
    <w:rsid w:val="00526CFE"/>
    <w:rsid w:val="00533703"/>
    <w:rsid w:val="005B78E5"/>
    <w:rsid w:val="005E03DC"/>
    <w:rsid w:val="005E6777"/>
    <w:rsid w:val="0060322D"/>
    <w:rsid w:val="00637020"/>
    <w:rsid w:val="00686DCE"/>
    <w:rsid w:val="006B4F14"/>
    <w:rsid w:val="006C094E"/>
    <w:rsid w:val="006E7570"/>
    <w:rsid w:val="00712B6E"/>
    <w:rsid w:val="00717A85"/>
    <w:rsid w:val="00733232"/>
    <w:rsid w:val="00792669"/>
    <w:rsid w:val="007A1890"/>
    <w:rsid w:val="007F56D9"/>
    <w:rsid w:val="00801F38"/>
    <w:rsid w:val="00813C22"/>
    <w:rsid w:val="00835EAB"/>
    <w:rsid w:val="008E6E2F"/>
    <w:rsid w:val="00931EAD"/>
    <w:rsid w:val="00935F53"/>
    <w:rsid w:val="00956221"/>
    <w:rsid w:val="009A1219"/>
    <w:rsid w:val="009A7C05"/>
    <w:rsid w:val="00A27C67"/>
    <w:rsid w:val="00AA34AE"/>
    <w:rsid w:val="00AB00C3"/>
    <w:rsid w:val="00AB60FA"/>
    <w:rsid w:val="00AD1EB4"/>
    <w:rsid w:val="00AD64E4"/>
    <w:rsid w:val="00B14009"/>
    <w:rsid w:val="00B142F2"/>
    <w:rsid w:val="00B60118"/>
    <w:rsid w:val="00B7240B"/>
    <w:rsid w:val="00B7556E"/>
    <w:rsid w:val="00B82643"/>
    <w:rsid w:val="00B91B22"/>
    <w:rsid w:val="00BC2273"/>
    <w:rsid w:val="00BF0DFD"/>
    <w:rsid w:val="00C003B3"/>
    <w:rsid w:val="00C06967"/>
    <w:rsid w:val="00C57769"/>
    <w:rsid w:val="00C66CEB"/>
    <w:rsid w:val="00C8730F"/>
    <w:rsid w:val="00CD3BB1"/>
    <w:rsid w:val="00CD758A"/>
    <w:rsid w:val="00D11076"/>
    <w:rsid w:val="00D14B17"/>
    <w:rsid w:val="00D17C2E"/>
    <w:rsid w:val="00D3064B"/>
    <w:rsid w:val="00D55890"/>
    <w:rsid w:val="00D727A9"/>
    <w:rsid w:val="00D80AB4"/>
    <w:rsid w:val="00DA4998"/>
    <w:rsid w:val="00DA6084"/>
    <w:rsid w:val="00DF1BC9"/>
    <w:rsid w:val="00E001BD"/>
    <w:rsid w:val="00E31B5A"/>
    <w:rsid w:val="00E6270F"/>
    <w:rsid w:val="00E84C29"/>
    <w:rsid w:val="00EC7A63"/>
    <w:rsid w:val="00ED6E4E"/>
    <w:rsid w:val="00EE3F37"/>
    <w:rsid w:val="00EE43BF"/>
    <w:rsid w:val="00EE5AC3"/>
    <w:rsid w:val="00F0490F"/>
    <w:rsid w:val="00F05EA1"/>
    <w:rsid w:val="00F1453D"/>
    <w:rsid w:val="00F210CC"/>
    <w:rsid w:val="00F340EC"/>
    <w:rsid w:val="00F7164B"/>
    <w:rsid w:val="00F71D9E"/>
    <w:rsid w:val="00FC24B7"/>
    <w:rsid w:val="00FC7066"/>
    <w:rsid w:val="00FE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310175"/>
  <w15:chartTrackingRefBased/>
  <w15:docId w15:val="{4A2EAB37-A3C4-4325-84D2-9B4E8D545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6CA8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8E6E2F"/>
    <w:pPr>
      <w:spacing w:beforeLines="150" w:before="150"/>
      <w:ind w:firstLineChars="274" w:firstLine="274"/>
      <w:jc w:val="center"/>
      <w:outlineLvl w:val="0"/>
    </w:pPr>
    <w:rPr>
      <w:rFonts w:ascii="黑体" w:eastAsia="黑体" w:hAnsi="Times New Roman" w:cs="Times New Roman"/>
      <w:b/>
      <w:sz w:val="36"/>
      <w:szCs w:val="36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3064B"/>
    <w:pPr>
      <w:keepNext/>
      <w:keepLines/>
      <w:spacing w:beforeLines="84" w:before="276" w:afterLines="84" w:after="276" w:line="400" w:lineRule="exact"/>
      <w:jc w:val="left"/>
      <w:outlineLvl w:val="1"/>
    </w:pPr>
    <w:rPr>
      <w:rFonts w:ascii="黑体" w:eastAsia="黑体" w:hAnsi="Times New Roman" w:cs="Times New Roman"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712B6E"/>
    <w:pPr>
      <w:keepNext/>
      <w:keepLines/>
      <w:widowControl/>
      <w:kinsoku w:val="0"/>
      <w:autoSpaceDE w:val="0"/>
      <w:autoSpaceDN w:val="0"/>
      <w:adjustRightInd w:val="0"/>
      <w:snapToGrid w:val="0"/>
      <w:spacing w:beforeLines="50" w:before="50" w:afterLines="50" w:after="50"/>
      <w:jc w:val="left"/>
      <w:textAlignment w:val="baseline"/>
      <w:outlineLvl w:val="2"/>
    </w:pPr>
    <w:rPr>
      <w:rFonts w:ascii="Arial" w:eastAsia="黑体" w:hAnsi="Arial" w:cstheme="majorBidi"/>
      <w:b/>
      <w:snapToGrid w:val="0"/>
      <w:color w:val="000000"/>
      <w:kern w:val="0"/>
      <w:sz w:val="28"/>
      <w:szCs w:val="32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E4E"/>
    <w:pPr>
      <w:keepNext/>
      <w:keepLines/>
      <w:widowControl/>
      <w:kinsoku w:val="0"/>
      <w:autoSpaceDE w:val="0"/>
      <w:autoSpaceDN w:val="0"/>
      <w:adjustRightInd w:val="0"/>
      <w:snapToGrid w:val="0"/>
      <w:spacing w:before="80" w:after="40"/>
      <w:jc w:val="left"/>
      <w:textAlignment w:val="baseline"/>
      <w:outlineLvl w:val="3"/>
    </w:pPr>
    <w:rPr>
      <w:rFonts w:cstheme="majorBidi"/>
      <w:snapToGrid w:val="0"/>
      <w:color w:val="0F4761" w:themeColor="accent1" w:themeShade="BF"/>
      <w:kern w:val="0"/>
      <w:sz w:val="28"/>
      <w:szCs w:val="28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E4E"/>
    <w:pPr>
      <w:keepNext/>
      <w:keepLines/>
      <w:widowControl/>
      <w:kinsoku w:val="0"/>
      <w:autoSpaceDE w:val="0"/>
      <w:autoSpaceDN w:val="0"/>
      <w:adjustRightInd w:val="0"/>
      <w:snapToGrid w:val="0"/>
      <w:spacing w:before="80" w:after="40"/>
      <w:jc w:val="left"/>
      <w:textAlignment w:val="baseline"/>
      <w:outlineLvl w:val="4"/>
    </w:pPr>
    <w:rPr>
      <w:rFonts w:cstheme="majorBidi"/>
      <w:snapToGrid w:val="0"/>
      <w:color w:val="0F4761" w:themeColor="accent1" w:themeShade="BF"/>
      <w:kern w:val="0"/>
      <w:sz w:val="24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E4E"/>
    <w:pPr>
      <w:keepNext/>
      <w:keepLines/>
      <w:widowControl/>
      <w:kinsoku w:val="0"/>
      <w:autoSpaceDE w:val="0"/>
      <w:autoSpaceDN w:val="0"/>
      <w:adjustRightInd w:val="0"/>
      <w:snapToGrid w:val="0"/>
      <w:spacing w:before="40"/>
      <w:jc w:val="left"/>
      <w:textAlignment w:val="baseline"/>
      <w:outlineLvl w:val="5"/>
    </w:pPr>
    <w:rPr>
      <w:rFonts w:cstheme="majorBidi"/>
      <w:b/>
      <w:bCs/>
      <w:snapToGrid w:val="0"/>
      <w:color w:val="0F4761" w:themeColor="accent1" w:themeShade="BF"/>
      <w:kern w:val="0"/>
      <w:sz w:val="28"/>
      <w:szCs w:val="21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E4E"/>
    <w:pPr>
      <w:keepNext/>
      <w:keepLines/>
      <w:widowControl/>
      <w:kinsoku w:val="0"/>
      <w:autoSpaceDE w:val="0"/>
      <w:autoSpaceDN w:val="0"/>
      <w:adjustRightInd w:val="0"/>
      <w:snapToGrid w:val="0"/>
      <w:spacing w:before="40"/>
      <w:jc w:val="left"/>
      <w:textAlignment w:val="baseline"/>
      <w:outlineLvl w:val="6"/>
    </w:pPr>
    <w:rPr>
      <w:rFonts w:cstheme="majorBidi"/>
      <w:b/>
      <w:bCs/>
      <w:snapToGrid w:val="0"/>
      <w:color w:val="595959" w:themeColor="text1" w:themeTint="A6"/>
      <w:kern w:val="0"/>
      <w:sz w:val="28"/>
      <w:szCs w:val="21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E4E"/>
    <w:pPr>
      <w:keepNext/>
      <w:keepLines/>
      <w:widowControl/>
      <w:kinsoku w:val="0"/>
      <w:autoSpaceDE w:val="0"/>
      <w:autoSpaceDN w:val="0"/>
      <w:adjustRightInd w:val="0"/>
      <w:snapToGrid w:val="0"/>
      <w:jc w:val="left"/>
      <w:textAlignment w:val="baseline"/>
      <w:outlineLvl w:val="7"/>
    </w:pPr>
    <w:rPr>
      <w:rFonts w:cstheme="majorBidi"/>
      <w:snapToGrid w:val="0"/>
      <w:color w:val="595959" w:themeColor="text1" w:themeTint="A6"/>
      <w:kern w:val="0"/>
      <w:sz w:val="28"/>
      <w:szCs w:val="21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E4E"/>
    <w:pPr>
      <w:keepNext/>
      <w:keepLines/>
      <w:widowControl/>
      <w:kinsoku w:val="0"/>
      <w:autoSpaceDE w:val="0"/>
      <w:autoSpaceDN w:val="0"/>
      <w:adjustRightInd w:val="0"/>
      <w:snapToGrid w:val="0"/>
      <w:jc w:val="left"/>
      <w:textAlignment w:val="baseline"/>
      <w:outlineLvl w:val="8"/>
    </w:pPr>
    <w:rPr>
      <w:rFonts w:eastAsiaTheme="majorEastAsia" w:cstheme="majorBidi"/>
      <w:snapToGrid w:val="0"/>
      <w:color w:val="595959" w:themeColor="text1" w:themeTint="A6"/>
      <w:kern w:val="0"/>
      <w:sz w:val="28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6E2F"/>
    <w:rPr>
      <w:rFonts w:ascii="黑体" w:eastAsia="黑体" w:hAnsi="Times New Roman" w:cs="Times New Roman"/>
      <w:b/>
      <w:sz w:val="36"/>
      <w:szCs w:val="36"/>
      <w14:ligatures w14:val="none"/>
    </w:rPr>
  </w:style>
  <w:style w:type="character" w:customStyle="1" w:styleId="20">
    <w:name w:val="标题 2 字符"/>
    <w:basedOn w:val="a0"/>
    <w:link w:val="2"/>
    <w:uiPriority w:val="9"/>
    <w:rsid w:val="00D3064B"/>
    <w:rPr>
      <w:rFonts w:ascii="黑体" w:eastAsia="黑体" w:hAnsi="Times New Roman" w:cs="Times New Roman"/>
      <w:bCs/>
      <w:sz w:val="32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712B6E"/>
    <w:rPr>
      <w:rFonts w:ascii="Times New Roman" w:eastAsia="黑体" w:hAnsi="Times New Roman" w:cstheme="majorBidi"/>
      <w:b/>
      <w:color w:val="000000" w:themeColor="text1"/>
      <w:sz w:val="24"/>
      <w:szCs w:val="32"/>
    </w:rPr>
  </w:style>
  <w:style w:type="paragraph" w:customStyle="1" w:styleId="a3">
    <w:name w:val="小标题"/>
    <w:basedOn w:val="a"/>
    <w:link w:val="a4"/>
    <w:autoRedefine/>
    <w:qFormat/>
    <w:rsid w:val="003C7A02"/>
    <w:pPr>
      <w:widowControl/>
      <w:kinsoku w:val="0"/>
      <w:autoSpaceDE w:val="0"/>
      <w:autoSpaceDN w:val="0"/>
      <w:adjustRightInd w:val="0"/>
      <w:snapToGrid w:val="0"/>
      <w:spacing w:beforeLines="50" w:before="50" w:afterLines="50" w:after="50"/>
      <w:jc w:val="left"/>
      <w:textAlignment w:val="baseline"/>
    </w:pPr>
    <w:rPr>
      <w:rFonts w:ascii="Arial" w:eastAsia="宋体" w:hAnsi="Arial" w:cs="Arial"/>
      <w:b/>
      <w:bCs/>
      <w:snapToGrid w:val="0"/>
      <w:color w:val="000000"/>
      <w:kern w:val="0"/>
      <w:sz w:val="28"/>
      <w:szCs w:val="21"/>
      <w:lang w:eastAsia="en-US"/>
    </w:rPr>
  </w:style>
  <w:style w:type="character" w:customStyle="1" w:styleId="a4">
    <w:name w:val="小标题 字符"/>
    <w:basedOn w:val="a0"/>
    <w:link w:val="a3"/>
    <w:rsid w:val="003C7A02"/>
    <w:rPr>
      <w:rFonts w:ascii="Times New Roman" w:eastAsia="宋体" w:hAnsi="Times New Roman"/>
      <w:b/>
      <w:bCs/>
      <w:color w:val="000000" w:themeColor="text1"/>
      <w:sz w:val="24"/>
    </w:rPr>
  </w:style>
  <w:style w:type="character" w:customStyle="1" w:styleId="40">
    <w:name w:val="标题 4 字符"/>
    <w:basedOn w:val="a0"/>
    <w:link w:val="4"/>
    <w:uiPriority w:val="9"/>
    <w:semiHidden/>
    <w:rsid w:val="00ED6E4E"/>
    <w:rPr>
      <w:rFonts w:cstheme="majorBidi"/>
      <w:snapToGrid w:val="0"/>
      <w:color w:val="0F4761" w:themeColor="accent1" w:themeShade="BF"/>
      <w:kern w:val="0"/>
      <w:sz w:val="28"/>
      <w:szCs w:val="28"/>
      <w:lang w:eastAsia="en-US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ED6E4E"/>
    <w:rPr>
      <w:rFonts w:cstheme="majorBidi"/>
      <w:snapToGrid w:val="0"/>
      <w:color w:val="0F4761" w:themeColor="accent1" w:themeShade="BF"/>
      <w:kern w:val="0"/>
      <w:sz w:val="24"/>
      <w:lang w:eastAsia="en-US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ED6E4E"/>
    <w:rPr>
      <w:rFonts w:cstheme="majorBidi"/>
      <w:b/>
      <w:bCs/>
      <w:snapToGrid w:val="0"/>
      <w:color w:val="0F4761" w:themeColor="accent1" w:themeShade="BF"/>
      <w:kern w:val="0"/>
      <w:sz w:val="28"/>
      <w:szCs w:val="21"/>
      <w:lang w:eastAsia="en-US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ED6E4E"/>
    <w:rPr>
      <w:rFonts w:cstheme="majorBidi"/>
      <w:b/>
      <w:bCs/>
      <w:snapToGrid w:val="0"/>
      <w:color w:val="595959" w:themeColor="text1" w:themeTint="A6"/>
      <w:kern w:val="0"/>
      <w:sz w:val="28"/>
      <w:szCs w:val="21"/>
      <w:lang w:eastAsia="en-US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ED6E4E"/>
    <w:rPr>
      <w:rFonts w:cstheme="majorBidi"/>
      <w:snapToGrid w:val="0"/>
      <w:color w:val="595959" w:themeColor="text1" w:themeTint="A6"/>
      <w:kern w:val="0"/>
      <w:sz w:val="28"/>
      <w:szCs w:val="21"/>
      <w:lang w:eastAsia="en-US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ED6E4E"/>
    <w:rPr>
      <w:rFonts w:eastAsiaTheme="majorEastAsia" w:cstheme="majorBidi"/>
      <w:snapToGrid w:val="0"/>
      <w:color w:val="595959" w:themeColor="text1" w:themeTint="A6"/>
      <w:kern w:val="0"/>
      <w:sz w:val="28"/>
      <w:szCs w:val="21"/>
      <w:lang w:eastAsia="en-US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ED6E4E"/>
    <w:pPr>
      <w:widowControl/>
      <w:kinsoku w:val="0"/>
      <w:autoSpaceDE w:val="0"/>
      <w:autoSpaceDN w:val="0"/>
      <w:adjustRightInd w:val="0"/>
      <w:snapToGrid w:val="0"/>
      <w:spacing w:after="80"/>
      <w:contextualSpacing/>
      <w:jc w:val="center"/>
      <w:textAlignment w:val="baseline"/>
    </w:pPr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eastAsia="en-US"/>
    </w:rPr>
  </w:style>
  <w:style w:type="character" w:customStyle="1" w:styleId="a6">
    <w:name w:val="标题 字符"/>
    <w:basedOn w:val="a0"/>
    <w:link w:val="a5"/>
    <w:uiPriority w:val="10"/>
    <w:rsid w:val="00ED6E4E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eastAsia="en-US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ED6E4E"/>
    <w:pPr>
      <w:widowControl/>
      <w:numPr>
        <w:ilvl w:val="1"/>
      </w:numPr>
      <w:kinsoku w:val="0"/>
      <w:autoSpaceDE w:val="0"/>
      <w:autoSpaceDN w:val="0"/>
      <w:adjustRightInd w:val="0"/>
      <w:snapToGrid w:val="0"/>
      <w:spacing w:after="160"/>
      <w:jc w:val="center"/>
      <w:textAlignment w:val="baseline"/>
    </w:pPr>
    <w:rPr>
      <w:rFonts w:asciiTheme="majorHAnsi" w:eastAsiaTheme="majorEastAsia" w:hAnsiTheme="majorHAnsi" w:cstheme="majorBidi"/>
      <w:snapToGrid w:val="0"/>
      <w:color w:val="595959" w:themeColor="text1" w:themeTint="A6"/>
      <w:spacing w:val="15"/>
      <w:kern w:val="0"/>
      <w:sz w:val="28"/>
      <w:szCs w:val="28"/>
      <w:lang w:eastAsia="en-US"/>
    </w:rPr>
  </w:style>
  <w:style w:type="character" w:customStyle="1" w:styleId="a8">
    <w:name w:val="副标题 字符"/>
    <w:basedOn w:val="a0"/>
    <w:link w:val="a7"/>
    <w:uiPriority w:val="11"/>
    <w:rsid w:val="00ED6E4E"/>
    <w:rPr>
      <w:rFonts w:asciiTheme="majorHAnsi" w:eastAsiaTheme="majorEastAsia" w:hAnsiTheme="majorHAnsi" w:cstheme="majorBidi"/>
      <w:snapToGrid w:val="0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a9">
    <w:name w:val="Quote"/>
    <w:basedOn w:val="a"/>
    <w:next w:val="a"/>
    <w:link w:val="aa"/>
    <w:uiPriority w:val="29"/>
    <w:qFormat/>
    <w:rsid w:val="00ED6E4E"/>
    <w:pPr>
      <w:widowControl/>
      <w:kinsoku w:val="0"/>
      <w:autoSpaceDE w:val="0"/>
      <w:autoSpaceDN w:val="0"/>
      <w:adjustRightInd w:val="0"/>
      <w:snapToGrid w:val="0"/>
      <w:spacing w:before="160" w:after="160"/>
      <w:jc w:val="center"/>
      <w:textAlignment w:val="baseline"/>
    </w:pPr>
    <w:rPr>
      <w:rFonts w:ascii="Arial" w:eastAsia="宋体" w:hAnsi="Arial" w:cs="Arial"/>
      <w:i/>
      <w:iCs/>
      <w:snapToGrid w:val="0"/>
      <w:color w:val="404040" w:themeColor="text1" w:themeTint="BF"/>
      <w:kern w:val="0"/>
      <w:sz w:val="28"/>
      <w:szCs w:val="21"/>
      <w:lang w:eastAsia="en-US"/>
    </w:rPr>
  </w:style>
  <w:style w:type="character" w:customStyle="1" w:styleId="aa">
    <w:name w:val="引用 字符"/>
    <w:basedOn w:val="a0"/>
    <w:link w:val="a9"/>
    <w:uiPriority w:val="29"/>
    <w:rsid w:val="00ED6E4E"/>
    <w:rPr>
      <w:rFonts w:ascii="Arial" w:eastAsia="宋体" w:hAnsi="Arial" w:cs="Arial"/>
      <w:i/>
      <w:iCs/>
      <w:snapToGrid w:val="0"/>
      <w:color w:val="404040" w:themeColor="text1" w:themeTint="BF"/>
      <w:kern w:val="0"/>
      <w:sz w:val="28"/>
      <w:szCs w:val="21"/>
      <w:lang w:eastAsia="en-US"/>
      <w14:ligatures w14:val="none"/>
    </w:rPr>
  </w:style>
  <w:style w:type="paragraph" w:styleId="ab">
    <w:name w:val="List Paragraph"/>
    <w:basedOn w:val="a"/>
    <w:uiPriority w:val="34"/>
    <w:qFormat/>
    <w:rsid w:val="00ED6E4E"/>
    <w:pPr>
      <w:widowControl/>
      <w:kinsoku w:val="0"/>
      <w:autoSpaceDE w:val="0"/>
      <w:autoSpaceDN w:val="0"/>
      <w:adjustRightInd w:val="0"/>
      <w:snapToGrid w:val="0"/>
      <w:spacing w:after="160"/>
      <w:ind w:left="720"/>
      <w:contextualSpacing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8"/>
      <w:szCs w:val="21"/>
      <w:lang w:eastAsia="en-US"/>
    </w:rPr>
  </w:style>
  <w:style w:type="character" w:styleId="ac">
    <w:name w:val="Intense Emphasis"/>
    <w:basedOn w:val="a0"/>
    <w:uiPriority w:val="21"/>
    <w:qFormat/>
    <w:rsid w:val="00ED6E4E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D6E4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kinsoku w:val="0"/>
      <w:autoSpaceDE w:val="0"/>
      <w:autoSpaceDN w:val="0"/>
      <w:adjustRightInd w:val="0"/>
      <w:snapToGrid w:val="0"/>
      <w:spacing w:before="360" w:after="360"/>
      <w:ind w:left="864" w:right="864"/>
      <w:jc w:val="center"/>
      <w:textAlignment w:val="baseline"/>
    </w:pPr>
    <w:rPr>
      <w:rFonts w:ascii="Arial" w:eastAsia="宋体" w:hAnsi="Arial" w:cs="Arial"/>
      <w:i/>
      <w:iCs/>
      <w:snapToGrid w:val="0"/>
      <w:color w:val="0F4761" w:themeColor="accent1" w:themeShade="BF"/>
      <w:kern w:val="0"/>
      <w:sz w:val="28"/>
      <w:szCs w:val="21"/>
      <w:lang w:eastAsia="en-US"/>
    </w:rPr>
  </w:style>
  <w:style w:type="character" w:customStyle="1" w:styleId="ae">
    <w:name w:val="明显引用 字符"/>
    <w:basedOn w:val="a0"/>
    <w:link w:val="ad"/>
    <w:uiPriority w:val="30"/>
    <w:rsid w:val="00ED6E4E"/>
    <w:rPr>
      <w:rFonts w:ascii="Arial" w:eastAsia="宋体" w:hAnsi="Arial" w:cs="Arial"/>
      <w:i/>
      <w:iCs/>
      <w:snapToGrid w:val="0"/>
      <w:color w:val="0F4761" w:themeColor="accent1" w:themeShade="BF"/>
      <w:kern w:val="0"/>
      <w:sz w:val="28"/>
      <w:szCs w:val="21"/>
      <w:lang w:eastAsia="en-US"/>
      <w14:ligatures w14:val="none"/>
    </w:rPr>
  </w:style>
  <w:style w:type="character" w:styleId="af">
    <w:name w:val="Intense Reference"/>
    <w:basedOn w:val="a0"/>
    <w:uiPriority w:val="32"/>
    <w:qFormat/>
    <w:rsid w:val="00ED6E4E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326CA8"/>
    <w:pPr>
      <w:widowControl/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after="160"/>
      <w:jc w:val="center"/>
      <w:textAlignment w:val="baseline"/>
    </w:pPr>
    <w:rPr>
      <w:rFonts w:ascii="Arial" w:eastAsia="宋体" w:hAnsi="Arial" w:cs="Arial"/>
      <w:snapToGrid w:val="0"/>
      <w:color w:val="000000"/>
      <w:kern w:val="0"/>
      <w:sz w:val="18"/>
      <w:szCs w:val="18"/>
      <w:lang w:eastAsia="en-US"/>
    </w:rPr>
  </w:style>
  <w:style w:type="character" w:customStyle="1" w:styleId="af1">
    <w:name w:val="页眉 字符"/>
    <w:basedOn w:val="a0"/>
    <w:link w:val="af0"/>
    <w:uiPriority w:val="99"/>
    <w:rsid w:val="00326CA8"/>
    <w:rPr>
      <w:rFonts w:ascii="Arial" w:eastAsia="宋体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paragraph" w:styleId="af2">
    <w:name w:val="footer"/>
    <w:basedOn w:val="a"/>
    <w:link w:val="af3"/>
    <w:uiPriority w:val="99"/>
    <w:unhideWhenUsed/>
    <w:rsid w:val="00326CA8"/>
    <w:pPr>
      <w:widowControl/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after="160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18"/>
      <w:szCs w:val="18"/>
      <w:lang w:eastAsia="en-US"/>
    </w:rPr>
  </w:style>
  <w:style w:type="character" w:customStyle="1" w:styleId="af3">
    <w:name w:val="页脚 字符"/>
    <w:basedOn w:val="a0"/>
    <w:link w:val="af2"/>
    <w:uiPriority w:val="99"/>
    <w:rsid w:val="00326CA8"/>
    <w:rPr>
      <w:rFonts w:ascii="Arial" w:eastAsia="宋体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character" w:styleId="af4">
    <w:name w:val="Strong"/>
    <w:basedOn w:val="a0"/>
    <w:uiPriority w:val="22"/>
    <w:qFormat/>
    <w:rsid w:val="00B7556E"/>
    <w:rPr>
      <w:b/>
      <w:bCs/>
    </w:rPr>
  </w:style>
  <w:style w:type="character" w:styleId="HTML">
    <w:name w:val="HTML Code"/>
    <w:basedOn w:val="a0"/>
    <w:uiPriority w:val="99"/>
    <w:semiHidden/>
    <w:unhideWhenUsed/>
    <w:rsid w:val="00B7556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1243</TotalTime>
  <Pages>1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ym l</dc:creator>
  <cp:keywords/>
  <dc:description/>
  <cp:lastModifiedBy>ym l</cp:lastModifiedBy>
  <cp:revision>71</cp:revision>
  <dcterms:created xsi:type="dcterms:W3CDTF">2026-04-21T01:50:00Z</dcterms:created>
  <dcterms:modified xsi:type="dcterms:W3CDTF">2026-06-22T09:02:00Z</dcterms:modified>
</cp:coreProperties>
</file>