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1AEF" w14:textId="71C86BF4" w:rsidR="003F6951" w:rsidRPr="0021108F" w:rsidRDefault="00A20CCD" w:rsidP="0021108F">
      <w:pPr>
        <w:jc w:val="center"/>
        <w:rPr>
          <w:b/>
          <w:bCs/>
          <w:sz w:val="28"/>
          <w:szCs w:val="32"/>
        </w:rPr>
      </w:pPr>
      <w:r w:rsidRPr="0021108F">
        <w:rPr>
          <w:rFonts w:hint="eastAsia"/>
          <w:b/>
          <w:bCs/>
          <w:sz w:val="28"/>
          <w:szCs w:val="32"/>
        </w:rPr>
        <w:t>新</w:t>
      </w:r>
      <w:r w:rsidRPr="0021108F">
        <w:rPr>
          <w:b/>
          <w:bCs/>
          <w:sz w:val="28"/>
          <w:szCs w:val="32"/>
        </w:rPr>
        <w:t xml:space="preserve">bling上架京东便利店 </w:t>
      </w:r>
      <w:proofErr w:type="gramStart"/>
      <w:r w:rsidRPr="0021108F">
        <w:rPr>
          <w:b/>
          <w:bCs/>
          <w:sz w:val="28"/>
          <w:szCs w:val="32"/>
        </w:rPr>
        <w:t>铂德线下</w:t>
      </w:r>
      <w:proofErr w:type="gramEnd"/>
      <w:r w:rsidRPr="0021108F">
        <w:rPr>
          <w:b/>
          <w:bCs/>
          <w:sz w:val="28"/>
          <w:szCs w:val="32"/>
        </w:rPr>
        <w:t>渠道再发力</w:t>
      </w:r>
    </w:p>
    <w:p w14:paraId="30E25578" w14:textId="72303749" w:rsidR="00A20CCD" w:rsidRPr="0021108F" w:rsidRDefault="0021108F" w:rsidP="0021108F">
      <w:pPr>
        <w:jc w:val="center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来源：</w:t>
      </w:r>
      <w:r w:rsidR="005369D4">
        <w:rPr>
          <w:rFonts w:hint="eastAsia"/>
          <w:sz w:val="24"/>
          <w:szCs w:val="28"/>
        </w:rPr>
        <w:t>I</w:t>
      </w:r>
      <w:r w:rsidR="005369D4">
        <w:rPr>
          <w:sz w:val="24"/>
          <w:szCs w:val="28"/>
        </w:rPr>
        <w:t>T</w:t>
      </w:r>
      <w:r w:rsidR="005369D4">
        <w:rPr>
          <w:rFonts w:hint="eastAsia"/>
          <w:sz w:val="24"/>
          <w:szCs w:val="28"/>
        </w:rPr>
        <w:t>商业新闻网</w:t>
      </w:r>
    </w:p>
    <w:p w14:paraId="5FFB9EBD" w14:textId="77777777" w:rsidR="0021108F" w:rsidRDefault="0021108F" w:rsidP="0021108F">
      <w:pPr>
        <w:rPr>
          <w:sz w:val="24"/>
          <w:szCs w:val="28"/>
        </w:rPr>
      </w:pPr>
    </w:p>
    <w:p w14:paraId="7A0E7991" w14:textId="0C84DC14" w:rsidR="0021108F" w:rsidRPr="0021108F" w:rsidRDefault="0021108F" w:rsidP="0021108F">
      <w:pPr>
        <w:rPr>
          <w:sz w:val="24"/>
          <w:szCs w:val="28"/>
        </w:rPr>
      </w:pPr>
      <w:r w:rsidRPr="0021108F">
        <w:rPr>
          <w:rFonts w:hint="eastAsia"/>
          <w:sz w:val="24"/>
          <w:szCs w:val="28"/>
        </w:rPr>
        <w:t>近日，新bling已经在部分京东便利店上架，高端电子</w:t>
      </w:r>
      <w:proofErr w:type="gramStart"/>
      <w:r w:rsidRPr="0021108F">
        <w:rPr>
          <w:rFonts w:hint="eastAsia"/>
          <w:sz w:val="24"/>
          <w:szCs w:val="28"/>
        </w:rPr>
        <w:t>烟品牌铂德在线</w:t>
      </w:r>
      <w:proofErr w:type="gramEnd"/>
      <w:r w:rsidRPr="0021108F">
        <w:rPr>
          <w:rFonts w:hint="eastAsia"/>
          <w:sz w:val="24"/>
          <w:szCs w:val="28"/>
        </w:rPr>
        <w:t>下销售渠道上再下一城。一位京东便利店的老板对记者表示：“今年以来，很多吸烟的消费者上门询问是否有电子烟售卖，我考察了半年多的时间，近期上架了铂德这款一次性产品，目前消费者反馈还不错，已经有比较多的回头客了。”</w:t>
      </w:r>
    </w:p>
    <w:p w14:paraId="52B32A45" w14:textId="77777777" w:rsidR="0021108F" w:rsidRDefault="0021108F" w:rsidP="0021108F">
      <w:pPr>
        <w:rPr>
          <w:sz w:val="24"/>
          <w:szCs w:val="28"/>
        </w:rPr>
      </w:pPr>
    </w:p>
    <w:p w14:paraId="185A9BBA" w14:textId="3E698C3B" w:rsidR="0021108F" w:rsidRDefault="0021108F" w:rsidP="0021108F">
      <w:pPr>
        <w:rPr>
          <w:sz w:val="24"/>
          <w:szCs w:val="28"/>
        </w:rPr>
      </w:pPr>
      <w:r w:rsidRPr="0021108F">
        <w:rPr>
          <w:rFonts w:hint="eastAsia"/>
          <w:sz w:val="24"/>
          <w:szCs w:val="28"/>
        </w:rPr>
        <w:t>据了解，新bling</w:t>
      </w:r>
      <w:proofErr w:type="gramStart"/>
      <w:r w:rsidRPr="0021108F">
        <w:rPr>
          <w:rFonts w:hint="eastAsia"/>
          <w:sz w:val="24"/>
          <w:szCs w:val="28"/>
        </w:rPr>
        <w:t>是铂德</w:t>
      </w:r>
      <w:proofErr w:type="gramEnd"/>
      <w:r w:rsidRPr="0021108F">
        <w:rPr>
          <w:rFonts w:hint="eastAsia"/>
          <w:sz w:val="24"/>
          <w:szCs w:val="28"/>
        </w:rPr>
        <w:t>今年7月份推出的一次性小烟，其拥有2.5ml的烟油配置，高出市场主流产品至少67%；同时330mAh的电池配置 ，远高于市场上普遍采用的280mAh电池的产品，六种颜色代表六种口味也给电子</w:t>
      </w:r>
      <w:proofErr w:type="gramStart"/>
      <w:r w:rsidRPr="0021108F">
        <w:rPr>
          <w:rFonts w:hint="eastAsia"/>
          <w:sz w:val="24"/>
          <w:szCs w:val="28"/>
        </w:rPr>
        <w:t>烟用户</w:t>
      </w:r>
      <w:proofErr w:type="gramEnd"/>
      <w:r w:rsidRPr="0021108F">
        <w:rPr>
          <w:rFonts w:hint="eastAsia"/>
          <w:sz w:val="24"/>
          <w:szCs w:val="28"/>
        </w:rPr>
        <w:t>提供了更多选择。</w:t>
      </w:r>
      <w:proofErr w:type="gramStart"/>
      <w:r w:rsidRPr="0021108F">
        <w:rPr>
          <w:rFonts w:hint="eastAsia"/>
          <w:sz w:val="24"/>
          <w:szCs w:val="28"/>
        </w:rPr>
        <w:t>而铂德</w:t>
      </w:r>
      <w:proofErr w:type="gramEnd"/>
      <w:r w:rsidRPr="0021108F">
        <w:rPr>
          <w:rFonts w:hint="eastAsia"/>
          <w:sz w:val="24"/>
          <w:szCs w:val="28"/>
        </w:rPr>
        <w:t>官方最新数据显示，新Bling首月线下终端零售超过100万，销售额近6000万。</w:t>
      </w:r>
    </w:p>
    <w:p w14:paraId="7235943D" w14:textId="77777777" w:rsidR="0021108F" w:rsidRPr="0021108F" w:rsidRDefault="0021108F" w:rsidP="0021108F">
      <w:pPr>
        <w:rPr>
          <w:rFonts w:hint="eastAsia"/>
          <w:sz w:val="24"/>
          <w:szCs w:val="28"/>
        </w:rPr>
      </w:pPr>
    </w:p>
    <w:p w14:paraId="6714DF59" w14:textId="28EFE8D3" w:rsidR="0021108F" w:rsidRDefault="0021108F" w:rsidP="0021108F">
      <w:pPr>
        <w:rPr>
          <w:sz w:val="24"/>
          <w:szCs w:val="28"/>
        </w:rPr>
      </w:pPr>
      <w:r w:rsidRPr="0021108F">
        <w:rPr>
          <w:sz w:val="24"/>
          <w:szCs w:val="28"/>
        </w:rPr>
        <w:lastRenderedPageBreak/>
        <w:drawing>
          <wp:inline distT="0" distB="0" distL="0" distR="0" wp14:anchorId="6E2A088B" wp14:editId="699627C7">
            <wp:extent cx="5274310" cy="3646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A512" w14:textId="77777777" w:rsidR="0052609D" w:rsidRPr="0021108F" w:rsidRDefault="0052609D" w:rsidP="0021108F">
      <w:pPr>
        <w:rPr>
          <w:rFonts w:hint="eastAsia"/>
          <w:sz w:val="24"/>
          <w:szCs w:val="28"/>
        </w:rPr>
      </w:pPr>
    </w:p>
    <w:p w14:paraId="26C93CB0" w14:textId="1D633E84" w:rsidR="0021108F" w:rsidRDefault="0021108F" w:rsidP="0021108F">
      <w:pPr>
        <w:rPr>
          <w:sz w:val="24"/>
          <w:szCs w:val="28"/>
        </w:rPr>
      </w:pPr>
      <w:proofErr w:type="gramStart"/>
      <w:r w:rsidRPr="0021108F">
        <w:rPr>
          <w:rFonts w:hint="eastAsia"/>
          <w:sz w:val="24"/>
          <w:szCs w:val="28"/>
        </w:rPr>
        <w:t>铂德新</w:t>
      </w:r>
      <w:proofErr w:type="gramEnd"/>
      <w:r w:rsidRPr="0021108F">
        <w:rPr>
          <w:rFonts w:hint="eastAsia"/>
          <w:sz w:val="24"/>
          <w:szCs w:val="28"/>
        </w:rPr>
        <w:t>bling</w:t>
      </w:r>
      <w:proofErr w:type="gramStart"/>
      <w:r w:rsidRPr="0021108F">
        <w:rPr>
          <w:rFonts w:hint="eastAsia"/>
          <w:sz w:val="24"/>
          <w:szCs w:val="28"/>
        </w:rPr>
        <w:t>一</w:t>
      </w:r>
      <w:proofErr w:type="gramEnd"/>
      <w:r w:rsidRPr="0021108F">
        <w:rPr>
          <w:rFonts w:hint="eastAsia"/>
          <w:sz w:val="24"/>
          <w:szCs w:val="28"/>
        </w:rPr>
        <w:t>推出就能取得这样的销售业绩，除了“高配置+高颜值”外，也和</w:t>
      </w:r>
      <w:proofErr w:type="gramStart"/>
      <w:r w:rsidRPr="0021108F">
        <w:rPr>
          <w:rFonts w:hint="eastAsia"/>
          <w:sz w:val="24"/>
          <w:szCs w:val="28"/>
        </w:rPr>
        <w:t>铂德在线下渠道</w:t>
      </w:r>
      <w:proofErr w:type="gramEnd"/>
      <w:r w:rsidRPr="0021108F">
        <w:rPr>
          <w:rFonts w:hint="eastAsia"/>
          <w:sz w:val="24"/>
          <w:szCs w:val="28"/>
        </w:rPr>
        <w:t>的布局是分不开的。</w:t>
      </w:r>
    </w:p>
    <w:p w14:paraId="0F21C3DA" w14:textId="77777777" w:rsidR="0052609D" w:rsidRPr="0052609D" w:rsidRDefault="0052609D" w:rsidP="0021108F">
      <w:pPr>
        <w:rPr>
          <w:rFonts w:hint="eastAsia"/>
          <w:sz w:val="24"/>
          <w:szCs w:val="28"/>
        </w:rPr>
      </w:pPr>
    </w:p>
    <w:p w14:paraId="112A003C" w14:textId="43AA8C0F" w:rsidR="0021108F" w:rsidRDefault="0021108F" w:rsidP="0021108F">
      <w:pPr>
        <w:rPr>
          <w:sz w:val="24"/>
          <w:szCs w:val="28"/>
        </w:rPr>
      </w:pPr>
      <w:proofErr w:type="gramStart"/>
      <w:r w:rsidRPr="0021108F">
        <w:rPr>
          <w:rFonts w:hint="eastAsia"/>
          <w:sz w:val="24"/>
          <w:szCs w:val="28"/>
        </w:rPr>
        <w:t>铂德自</w:t>
      </w:r>
      <w:proofErr w:type="gramEnd"/>
      <w:r w:rsidRPr="0021108F">
        <w:rPr>
          <w:rFonts w:hint="eastAsia"/>
          <w:sz w:val="24"/>
          <w:szCs w:val="28"/>
        </w:rPr>
        <w:t>成立以来，就十分重视线下渠道，</w:t>
      </w:r>
      <w:proofErr w:type="gramStart"/>
      <w:r w:rsidRPr="0021108F">
        <w:rPr>
          <w:rFonts w:hint="eastAsia"/>
          <w:sz w:val="24"/>
          <w:szCs w:val="28"/>
        </w:rPr>
        <w:t>2016年铂德电子</w:t>
      </w:r>
      <w:proofErr w:type="gramEnd"/>
      <w:r w:rsidRPr="0021108F">
        <w:rPr>
          <w:rFonts w:hint="eastAsia"/>
          <w:sz w:val="24"/>
          <w:szCs w:val="28"/>
        </w:rPr>
        <w:t>烟就已入驻温岭银泰百货，公开信息显示，在中国市场，截止</w:t>
      </w:r>
      <w:proofErr w:type="gramStart"/>
      <w:r w:rsidRPr="0021108F">
        <w:rPr>
          <w:rFonts w:hint="eastAsia"/>
          <w:sz w:val="24"/>
          <w:szCs w:val="28"/>
        </w:rPr>
        <w:t>今年6月铂德在</w:t>
      </w:r>
      <w:proofErr w:type="gramEnd"/>
      <w:r w:rsidRPr="0021108F">
        <w:rPr>
          <w:rFonts w:hint="eastAsia"/>
          <w:sz w:val="24"/>
          <w:szCs w:val="28"/>
        </w:rPr>
        <w:t>北京、上海、广州、深圳、重庆、南京等城市运营数十家旗舰店或专卖店。另外，</w:t>
      </w:r>
      <w:proofErr w:type="gramStart"/>
      <w:r w:rsidRPr="0021108F">
        <w:rPr>
          <w:rFonts w:hint="eastAsia"/>
          <w:sz w:val="24"/>
          <w:szCs w:val="28"/>
        </w:rPr>
        <w:t>铂德已经</w:t>
      </w:r>
      <w:proofErr w:type="gramEnd"/>
      <w:r w:rsidRPr="0021108F">
        <w:rPr>
          <w:rFonts w:hint="eastAsia"/>
          <w:sz w:val="24"/>
          <w:szCs w:val="28"/>
        </w:rPr>
        <w:t>入驻包括上海喜士多、浙江</w:t>
      </w:r>
      <w:proofErr w:type="gramStart"/>
      <w:r w:rsidRPr="0021108F">
        <w:rPr>
          <w:rFonts w:hint="eastAsia"/>
          <w:sz w:val="24"/>
          <w:szCs w:val="28"/>
        </w:rPr>
        <w:t>十足等</w:t>
      </w:r>
      <w:proofErr w:type="gramEnd"/>
      <w:r w:rsidRPr="0021108F">
        <w:rPr>
          <w:rFonts w:hint="eastAsia"/>
          <w:sz w:val="24"/>
          <w:szCs w:val="28"/>
        </w:rPr>
        <w:t>全国知名连锁便利店几千家门店。</w:t>
      </w:r>
    </w:p>
    <w:p w14:paraId="00CBFCEF" w14:textId="77777777" w:rsidR="0014211B" w:rsidRPr="0021108F" w:rsidRDefault="0014211B" w:rsidP="0021108F">
      <w:pPr>
        <w:rPr>
          <w:rFonts w:hint="eastAsia"/>
          <w:sz w:val="24"/>
          <w:szCs w:val="28"/>
        </w:rPr>
      </w:pPr>
    </w:p>
    <w:p w14:paraId="1357BE8A" w14:textId="75899D0A" w:rsidR="0021108F" w:rsidRPr="0021108F" w:rsidRDefault="0021108F" w:rsidP="0021108F">
      <w:pPr>
        <w:rPr>
          <w:rFonts w:hint="eastAsia"/>
          <w:sz w:val="24"/>
          <w:szCs w:val="28"/>
        </w:rPr>
      </w:pPr>
      <w:r w:rsidRPr="0021108F">
        <w:rPr>
          <w:sz w:val="24"/>
          <w:szCs w:val="28"/>
        </w:rPr>
        <w:lastRenderedPageBreak/>
        <w:drawing>
          <wp:inline distT="0" distB="0" distL="0" distR="0" wp14:anchorId="5D96B79A" wp14:editId="0138A7CA">
            <wp:extent cx="5274310" cy="320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6536" w14:textId="4A916457" w:rsidR="0021108F" w:rsidRPr="0021108F" w:rsidRDefault="0021108F" w:rsidP="0021108F">
      <w:pPr>
        <w:rPr>
          <w:rFonts w:hint="eastAsia"/>
          <w:sz w:val="24"/>
          <w:szCs w:val="28"/>
        </w:rPr>
      </w:pPr>
      <w:r w:rsidRPr="0021108F">
        <w:rPr>
          <w:rFonts w:hint="eastAsia"/>
          <w:sz w:val="24"/>
          <w:szCs w:val="28"/>
        </w:rPr>
        <w:t xml:space="preserve">　</w:t>
      </w:r>
    </w:p>
    <w:p w14:paraId="2378A17C" w14:textId="44976DF1" w:rsidR="0021108F" w:rsidRDefault="0021108F" w:rsidP="0021108F">
      <w:pPr>
        <w:rPr>
          <w:sz w:val="24"/>
          <w:szCs w:val="28"/>
        </w:rPr>
      </w:pPr>
      <w:proofErr w:type="gramStart"/>
      <w:r w:rsidRPr="0021108F">
        <w:rPr>
          <w:rFonts w:hint="eastAsia"/>
          <w:sz w:val="24"/>
          <w:szCs w:val="28"/>
        </w:rPr>
        <w:t>此次铂德新</w:t>
      </w:r>
      <w:proofErr w:type="gramEnd"/>
      <w:r w:rsidRPr="0021108F">
        <w:rPr>
          <w:rFonts w:hint="eastAsia"/>
          <w:sz w:val="24"/>
          <w:szCs w:val="28"/>
        </w:rPr>
        <w:t>bling上架京东便利店，标志</w:t>
      </w:r>
      <w:proofErr w:type="gramStart"/>
      <w:r w:rsidRPr="0021108F">
        <w:rPr>
          <w:rFonts w:hint="eastAsia"/>
          <w:sz w:val="24"/>
          <w:szCs w:val="28"/>
        </w:rPr>
        <w:t>着铂德在线</w:t>
      </w:r>
      <w:proofErr w:type="gramEnd"/>
      <w:r w:rsidRPr="0021108F">
        <w:rPr>
          <w:rFonts w:hint="eastAsia"/>
          <w:sz w:val="24"/>
          <w:szCs w:val="28"/>
        </w:rPr>
        <w:t>下的销售版图进一步扩大。另外，近日有媒体报道</w:t>
      </w:r>
      <w:proofErr w:type="gramStart"/>
      <w:r w:rsidRPr="0021108F">
        <w:rPr>
          <w:rFonts w:hint="eastAsia"/>
          <w:sz w:val="24"/>
          <w:szCs w:val="28"/>
        </w:rPr>
        <w:t>前朵唯</w:t>
      </w:r>
      <w:proofErr w:type="gramEnd"/>
      <w:r w:rsidRPr="0021108F">
        <w:rPr>
          <w:rFonts w:hint="eastAsia"/>
          <w:sz w:val="24"/>
          <w:szCs w:val="28"/>
        </w:rPr>
        <w:t>手机全国渠道总经理程运财和前OPPO体专店零售业务段霏已经加入铂德，分别担任全国渠道总监和全国零售总监，业内人士猜测，</w:t>
      </w:r>
      <w:proofErr w:type="gramStart"/>
      <w:r w:rsidRPr="0021108F">
        <w:rPr>
          <w:rFonts w:hint="eastAsia"/>
          <w:sz w:val="24"/>
          <w:szCs w:val="28"/>
        </w:rPr>
        <w:t>未来铂德的</w:t>
      </w:r>
      <w:proofErr w:type="gramEnd"/>
      <w:r w:rsidRPr="0021108F">
        <w:rPr>
          <w:rFonts w:hint="eastAsia"/>
          <w:sz w:val="24"/>
          <w:szCs w:val="28"/>
        </w:rPr>
        <w:t>产品将在全国3C渠道全面铺开。</w:t>
      </w:r>
    </w:p>
    <w:p w14:paraId="006194AA" w14:textId="77777777" w:rsidR="00EA5AEF" w:rsidRPr="0021108F" w:rsidRDefault="00EA5AEF" w:rsidP="0021108F">
      <w:pPr>
        <w:rPr>
          <w:rFonts w:hint="eastAsia"/>
          <w:sz w:val="24"/>
          <w:szCs w:val="28"/>
        </w:rPr>
      </w:pPr>
    </w:p>
    <w:p w14:paraId="65D7D5DB" w14:textId="7F4D177E" w:rsidR="0021108F" w:rsidRDefault="0021108F" w:rsidP="0021108F">
      <w:pPr>
        <w:rPr>
          <w:sz w:val="24"/>
          <w:szCs w:val="28"/>
        </w:rPr>
      </w:pPr>
      <w:r w:rsidRPr="0021108F">
        <w:rPr>
          <w:rFonts w:hint="eastAsia"/>
          <w:sz w:val="24"/>
          <w:szCs w:val="28"/>
        </w:rPr>
        <w:t>一位电子烟从业者对记者表示，电子烟是一个消费者很看重产品体验的消费品，线下销售渠道可以让消费者先体验再购买，这样的消费场景是线上销售所不具备的。</w:t>
      </w:r>
    </w:p>
    <w:p w14:paraId="4B8B478A" w14:textId="77777777" w:rsidR="00EA5AEF" w:rsidRPr="0021108F" w:rsidRDefault="00EA5AEF" w:rsidP="0021108F">
      <w:pPr>
        <w:rPr>
          <w:rFonts w:hint="eastAsia"/>
          <w:sz w:val="24"/>
          <w:szCs w:val="28"/>
        </w:rPr>
      </w:pPr>
    </w:p>
    <w:p w14:paraId="24341B29" w14:textId="629EE912" w:rsidR="0021108F" w:rsidRDefault="0021108F" w:rsidP="0021108F">
      <w:pPr>
        <w:rPr>
          <w:sz w:val="24"/>
          <w:szCs w:val="28"/>
        </w:rPr>
      </w:pPr>
      <w:r w:rsidRPr="0021108F">
        <w:rPr>
          <w:rFonts w:hint="eastAsia"/>
          <w:sz w:val="24"/>
          <w:szCs w:val="28"/>
        </w:rPr>
        <w:t>目前国内主流电子</w:t>
      </w:r>
      <w:proofErr w:type="gramStart"/>
      <w:r w:rsidRPr="0021108F">
        <w:rPr>
          <w:rFonts w:hint="eastAsia"/>
          <w:sz w:val="24"/>
          <w:szCs w:val="28"/>
        </w:rPr>
        <w:t>烟品牌</w:t>
      </w:r>
      <w:proofErr w:type="gramEnd"/>
      <w:r w:rsidRPr="0021108F">
        <w:rPr>
          <w:rFonts w:hint="eastAsia"/>
          <w:sz w:val="24"/>
          <w:szCs w:val="28"/>
        </w:rPr>
        <w:t>除了在大型商场设置专柜或者开设线下旗舰店，零售店、KTV、酒吧、网吧、大排档等线下消费场所均成为了各家电子烟争夺的重要场景。</w:t>
      </w:r>
    </w:p>
    <w:p w14:paraId="05604BD5" w14:textId="77777777" w:rsidR="00EA5AEF" w:rsidRPr="0021108F" w:rsidRDefault="00EA5AEF" w:rsidP="0021108F">
      <w:pPr>
        <w:rPr>
          <w:rFonts w:hint="eastAsia"/>
          <w:sz w:val="24"/>
          <w:szCs w:val="28"/>
        </w:rPr>
      </w:pPr>
    </w:p>
    <w:p w14:paraId="6D8A1BD3" w14:textId="62CF9212" w:rsidR="00A20CCD" w:rsidRPr="0021108F" w:rsidRDefault="0021108F" w:rsidP="0021108F">
      <w:pPr>
        <w:rPr>
          <w:rFonts w:hint="eastAsia"/>
          <w:sz w:val="24"/>
          <w:szCs w:val="28"/>
        </w:rPr>
      </w:pPr>
      <w:r w:rsidRPr="0021108F">
        <w:rPr>
          <w:rFonts w:hint="eastAsia"/>
          <w:sz w:val="24"/>
          <w:szCs w:val="28"/>
        </w:rPr>
        <w:t>据了解，今年多家拿到投资的电子</w:t>
      </w:r>
      <w:proofErr w:type="gramStart"/>
      <w:r w:rsidRPr="0021108F">
        <w:rPr>
          <w:rFonts w:hint="eastAsia"/>
          <w:sz w:val="24"/>
          <w:szCs w:val="28"/>
        </w:rPr>
        <w:t>烟品牌</w:t>
      </w:r>
      <w:proofErr w:type="gramEnd"/>
      <w:r w:rsidRPr="0021108F">
        <w:rPr>
          <w:rFonts w:hint="eastAsia"/>
          <w:sz w:val="24"/>
          <w:szCs w:val="28"/>
        </w:rPr>
        <w:t>在对外公布融资用途时，均提到了“加</w:t>
      </w:r>
      <w:r w:rsidRPr="0021108F">
        <w:rPr>
          <w:rFonts w:hint="eastAsia"/>
          <w:sz w:val="24"/>
          <w:szCs w:val="28"/>
        </w:rPr>
        <w:lastRenderedPageBreak/>
        <w:t>快线下销售布局”这一点，可见在未来的电子</w:t>
      </w:r>
      <w:proofErr w:type="gramStart"/>
      <w:r w:rsidRPr="0021108F">
        <w:rPr>
          <w:rFonts w:hint="eastAsia"/>
          <w:sz w:val="24"/>
          <w:szCs w:val="28"/>
        </w:rPr>
        <w:t>烟行业</w:t>
      </w:r>
      <w:proofErr w:type="gramEnd"/>
      <w:r w:rsidRPr="0021108F">
        <w:rPr>
          <w:rFonts w:hint="eastAsia"/>
          <w:sz w:val="24"/>
          <w:szCs w:val="28"/>
        </w:rPr>
        <w:t>中，除了产品的竞争外，线下渠道的竞争也变得尤为激烈。</w:t>
      </w:r>
      <w:bookmarkStart w:id="0" w:name="_GoBack"/>
      <w:bookmarkEnd w:id="0"/>
    </w:p>
    <w:sectPr w:rsidR="00A20CCD" w:rsidRPr="0021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7BB8C" w14:textId="77777777" w:rsidR="00042020" w:rsidRDefault="00042020" w:rsidP="00A20CCD">
      <w:r>
        <w:separator/>
      </w:r>
    </w:p>
  </w:endnote>
  <w:endnote w:type="continuationSeparator" w:id="0">
    <w:p w14:paraId="52C6E363" w14:textId="77777777" w:rsidR="00042020" w:rsidRDefault="00042020" w:rsidP="00A2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FE787" w14:textId="77777777" w:rsidR="00042020" w:rsidRDefault="00042020" w:rsidP="00A20CCD">
      <w:r>
        <w:separator/>
      </w:r>
    </w:p>
  </w:footnote>
  <w:footnote w:type="continuationSeparator" w:id="0">
    <w:p w14:paraId="3A4E9B41" w14:textId="77777777" w:rsidR="00042020" w:rsidRDefault="00042020" w:rsidP="00A20C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D1"/>
    <w:rsid w:val="00042020"/>
    <w:rsid w:val="001404D1"/>
    <w:rsid w:val="0014211B"/>
    <w:rsid w:val="0021108F"/>
    <w:rsid w:val="003F6951"/>
    <w:rsid w:val="0052609D"/>
    <w:rsid w:val="005369D4"/>
    <w:rsid w:val="00A20CCD"/>
    <w:rsid w:val="00E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12800"/>
  <w15:chartTrackingRefBased/>
  <w15:docId w15:val="{6FB5C9DF-4CD6-449D-BD52-0EBEA9A0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C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C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C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CC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11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7</cp:revision>
  <dcterms:created xsi:type="dcterms:W3CDTF">2019-09-24T07:37:00Z</dcterms:created>
  <dcterms:modified xsi:type="dcterms:W3CDTF">2019-09-24T07:38:00Z</dcterms:modified>
</cp:coreProperties>
</file>