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19FDA" w14:textId="60A17E3C" w:rsidR="003F6951" w:rsidRPr="00750FF8" w:rsidRDefault="005530C8" w:rsidP="00750FF8">
      <w:pPr>
        <w:jc w:val="center"/>
        <w:rPr>
          <w:b/>
          <w:bCs/>
          <w:sz w:val="28"/>
          <w:szCs w:val="32"/>
        </w:rPr>
      </w:pPr>
      <w:r w:rsidRPr="00750FF8">
        <w:rPr>
          <w:rFonts w:hint="eastAsia"/>
          <w:b/>
          <w:bCs/>
          <w:sz w:val="28"/>
          <w:szCs w:val="32"/>
        </w:rPr>
        <w:t>放弃烟展选择产业链展，这家电子烟企业埋头狂奔专注研发</w:t>
      </w:r>
    </w:p>
    <w:p w14:paraId="2E74AAF9" w14:textId="010072BE" w:rsidR="005530C8" w:rsidRDefault="00750FF8" w:rsidP="00750FF8">
      <w:pPr>
        <w:jc w:val="center"/>
        <w:rPr>
          <w:sz w:val="24"/>
          <w:szCs w:val="28"/>
        </w:rPr>
      </w:pPr>
      <w:r>
        <w:rPr>
          <w:rFonts w:hint="eastAsia"/>
          <w:sz w:val="24"/>
          <w:szCs w:val="28"/>
        </w:rPr>
        <w:t>来源：艾瑞网</w:t>
      </w:r>
      <w:bookmarkStart w:id="0" w:name="_GoBack"/>
      <w:bookmarkEnd w:id="0"/>
    </w:p>
    <w:p w14:paraId="0FA2636F" w14:textId="77777777" w:rsidR="00750FF8" w:rsidRPr="00750FF8" w:rsidRDefault="00750FF8" w:rsidP="00750FF8">
      <w:pPr>
        <w:rPr>
          <w:rFonts w:hint="eastAsia"/>
          <w:sz w:val="24"/>
          <w:szCs w:val="28"/>
        </w:rPr>
      </w:pPr>
    </w:p>
    <w:p w14:paraId="6E4F82A2" w14:textId="3DD571F3" w:rsidR="00750FF8" w:rsidRDefault="00750FF8" w:rsidP="00750FF8">
      <w:pPr>
        <w:rPr>
          <w:sz w:val="24"/>
          <w:szCs w:val="28"/>
        </w:rPr>
      </w:pPr>
      <w:r w:rsidRPr="00750FF8">
        <w:rPr>
          <w:rFonts w:hint="eastAsia"/>
          <w:sz w:val="24"/>
          <w:szCs w:val="28"/>
        </w:rPr>
        <w:t>8月29日到31日，广东东莞召开了电子烟全产业链展览会，参展方包含电子烟品牌、终端、加工、方案、设备、电池、原料等各方。一直专注产品、坚持自研自产的电子烟品牌Boulde铂德受邀参与此次活动。</w:t>
      </w:r>
    </w:p>
    <w:p w14:paraId="4081511E" w14:textId="77777777" w:rsidR="00750FF8" w:rsidRPr="00750FF8" w:rsidRDefault="00750FF8" w:rsidP="00750FF8">
      <w:pPr>
        <w:rPr>
          <w:rFonts w:hint="eastAsia"/>
          <w:sz w:val="24"/>
          <w:szCs w:val="28"/>
        </w:rPr>
      </w:pPr>
    </w:p>
    <w:p w14:paraId="7B538519" w14:textId="2E4B2950" w:rsidR="00750FF8" w:rsidRDefault="00750FF8" w:rsidP="00750FF8">
      <w:pPr>
        <w:rPr>
          <w:sz w:val="24"/>
          <w:szCs w:val="28"/>
        </w:rPr>
      </w:pPr>
      <w:r w:rsidRPr="00750FF8">
        <w:rPr>
          <w:sz w:val="24"/>
          <w:szCs w:val="28"/>
        </w:rPr>
        <w:drawing>
          <wp:inline distT="0" distB="0" distL="0" distR="0" wp14:anchorId="644BBB57" wp14:editId="19266EBC">
            <wp:extent cx="5274310" cy="3902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02710"/>
                    </a:xfrm>
                    <a:prstGeom prst="rect">
                      <a:avLst/>
                    </a:prstGeom>
                    <a:noFill/>
                    <a:ln>
                      <a:noFill/>
                    </a:ln>
                  </pic:spPr>
                </pic:pic>
              </a:graphicData>
            </a:graphic>
          </wp:inline>
        </w:drawing>
      </w:r>
    </w:p>
    <w:p w14:paraId="147CB217" w14:textId="77777777" w:rsidR="00750FF8" w:rsidRPr="00750FF8" w:rsidRDefault="00750FF8" w:rsidP="00750FF8">
      <w:pPr>
        <w:rPr>
          <w:rFonts w:hint="eastAsia"/>
          <w:sz w:val="24"/>
          <w:szCs w:val="28"/>
        </w:rPr>
      </w:pPr>
    </w:p>
    <w:p w14:paraId="4E2600D9" w14:textId="64FC7405" w:rsidR="00750FF8" w:rsidRDefault="00750FF8" w:rsidP="00750FF8">
      <w:pPr>
        <w:rPr>
          <w:sz w:val="24"/>
          <w:szCs w:val="28"/>
        </w:rPr>
      </w:pPr>
      <w:r w:rsidRPr="00750FF8">
        <w:rPr>
          <w:rFonts w:hint="eastAsia"/>
          <w:sz w:val="24"/>
          <w:szCs w:val="28"/>
        </w:rPr>
        <w:t>与同期在深圳举办的国际电子烟展不同，全产业链展览会侧重于产品的设计研发和生产过程，比起增加品牌曝光度，铂德更在乎提升产品品质。这次的电子烟全产业链展览会汇集了上下游产业链的众多企业，在交流技术的同时，有利于铂德提高产品设计和生产工艺。放弃可以博取品牌关注度的深圳烟展，而选择技术导</w:t>
      </w:r>
      <w:r w:rsidRPr="00750FF8">
        <w:rPr>
          <w:rFonts w:hint="eastAsia"/>
          <w:sz w:val="24"/>
          <w:szCs w:val="28"/>
        </w:rPr>
        <w:lastRenderedPageBreak/>
        <w:t>向的全产业链展，铂德的此举也被外界理解为“闷声发大财”。</w:t>
      </w:r>
    </w:p>
    <w:p w14:paraId="43FBCF43" w14:textId="77777777" w:rsidR="00750FF8" w:rsidRPr="00750FF8" w:rsidRDefault="00750FF8" w:rsidP="00750FF8">
      <w:pPr>
        <w:rPr>
          <w:rFonts w:hint="eastAsia"/>
          <w:sz w:val="24"/>
          <w:szCs w:val="28"/>
        </w:rPr>
      </w:pPr>
    </w:p>
    <w:p w14:paraId="22FB6CE9" w14:textId="575DDE9D" w:rsidR="00750FF8" w:rsidRDefault="00750FF8" w:rsidP="00750FF8">
      <w:pPr>
        <w:rPr>
          <w:sz w:val="24"/>
          <w:szCs w:val="28"/>
        </w:rPr>
      </w:pPr>
      <w:r w:rsidRPr="00750FF8">
        <w:rPr>
          <w:rFonts w:hint="eastAsia"/>
          <w:sz w:val="24"/>
          <w:szCs w:val="28"/>
        </w:rPr>
        <w:t>供应链资源资源很大程度上关系到产品的品质，现在很多电子烟的质量问题，并不是设计上存在不足，而是因为选择了不合格的原材料，或者是在生产过程中出现疏漏所致。在专注产品与用户使用体验的铂德看来，生产环节是非常重要的一环，是将“图纸上的产品”落地成“现实中的实物”的关键步骤。</w:t>
      </w:r>
    </w:p>
    <w:p w14:paraId="47320527" w14:textId="77777777" w:rsidR="00750FF8" w:rsidRPr="00750FF8" w:rsidRDefault="00750FF8" w:rsidP="00750FF8">
      <w:pPr>
        <w:rPr>
          <w:rFonts w:hint="eastAsia"/>
          <w:sz w:val="24"/>
          <w:szCs w:val="28"/>
        </w:rPr>
      </w:pPr>
    </w:p>
    <w:p w14:paraId="228DE596" w14:textId="2D5C8BD8" w:rsidR="00750FF8" w:rsidRDefault="00750FF8" w:rsidP="00750FF8">
      <w:pPr>
        <w:rPr>
          <w:sz w:val="24"/>
          <w:szCs w:val="28"/>
        </w:rPr>
      </w:pPr>
      <w:r w:rsidRPr="00750FF8">
        <w:rPr>
          <w:sz w:val="24"/>
          <w:szCs w:val="28"/>
        </w:rPr>
        <w:drawing>
          <wp:inline distT="0" distB="0" distL="0" distR="0" wp14:anchorId="485EDD3C" wp14:editId="234AB4ED">
            <wp:extent cx="5274310" cy="39662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66210"/>
                    </a:xfrm>
                    <a:prstGeom prst="rect">
                      <a:avLst/>
                    </a:prstGeom>
                    <a:noFill/>
                    <a:ln>
                      <a:noFill/>
                    </a:ln>
                  </pic:spPr>
                </pic:pic>
              </a:graphicData>
            </a:graphic>
          </wp:inline>
        </w:drawing>
      </w:r>
    </w:p>
    <w:p w14:paraId="526DA27A" w14:textId="77777777" w:rsidR="00750FF8" w:rsidRPr="00750FF8" w:rsidRDefault="00750FF8" w:rsidP="00750FF8">
      <w:pPr>
        <w:rPr>
          <w:rFonts w:hint="eastAsia"/>
          <w:sz w:val="24"/>
          <w:szCs w:val="28"/>
        </w:rPr>
      </w:pPr>
    </w:p>
    <w:p w14:paraId="38AD7526" w14:textId="33AF2B69" w:rsidR="00750FF8" w:rsidRDefault="00750FF8" w:rsidP="00750FF8">
      <w:pPr>
        <w:rPr>
          <w:sz w:val="24"/>
          <w:szCs w:val="28"/>
        </w:rPr>
      </w:pPr>
      <w:r w:rsidRPr="00750FF8">
        <w:rPr>
          <w:rFonts w:hint="eastAsia"/>
          <w:sz w:val="24"/>
          <w:szCs w:val="28"/>
        </w:rPr>
        <w:t>以铂德防漏油方面的新技术为例，采用了新型锁油材料，复合棉储油技术，以及改进型雾化器设计，为了保证防漏油效果，必须选择优质的原材料，生产技术过硬的代工企业，才能保证产品的品质，这就对供应链资源提出了很高的要求。铂德在此次展会上展现了其在烟油研发、硬件研发、硬件设计、外观设计等多方面</w:t>
      </w:r>
      <w:r w:rsidRPr="00750FF8">
        <w:rPr>
          <w:rFonts w:hint="eastAsia"/>
          <w:sz w:val="24"/>
          <w:szCs w:val="28"/>
        </w:rPr>
        <w:lastRenderedPageBreak/>
        <w:t>强大的实力，这些方面的优势，也可以吸引更多的优质供应链资源主动寻求与铂德合作，强强联合。</w:t>
      </w:r>
    </w:p>
    <w:p w14:paraId="62212A31" w14:textId="77777777" w:rsidR="00750FF8" w:rsidRPr="00750FF8" w:rsidRDefault="00750FF8" w:rsidP="00750FF8">
      <w:pPr>
        <w:rPr>
          <w:rFonts w:hint="eastAsia"/>
          <w:sz w:val="24"/>
          <w:szCs w:val="28"/>
        </w:rPr>
      </w:pPr>
    </w:p>
    <w:p w14:paraId="7173FB7C" w14:textId="0BAC4ED6" w:rsidR="00750FF8" w:rsidRDefault="00750FF8" w:rsidP="00750FF8">
      <w:pPr>
        <w:rPr>
          <w:sz w:val="24"/>
          <w:szCs w:val="28"/>
        </w:rPr>
      </w:pPr>
      <w:r w:rsidRPr="00750FF8">
        <w:rPr>
          <w:rFonts w:hint="eastAsia"/>
          <w:sz w:val="24"/>
          <w:szCs w:val="28"/>
        </w:rPr>
        <w:t>此前铂德合伙人兼CMO方辉曾表示，电子烟一定要做全产业链，铂德从一开始就在做全产业链，以后依然会坚持全产业链的路径。只有这样，电子烟品牌才不会受制于大厂和代工企业，才能提高行业准入门槛和电子烟企业的壁垒。</w:t>
      </w:r>
    </w:p>
    <w:p w14:paraId="6C592A0D" w14:textId="77777777" w:rsidR="00750FF8" w:rsidRPr="00750FF8" w:rsidRDefault="00750FF8" w:rsidP="00750FF8">
      <w:pPr>
        <w:rPr>
          <w:rFonts w:hint="eastAsia"/>
          <w:sz w:val="24"/>
          <w:szCs w:val="28"/>
        </w:rPr>
      </w:pPr>
    </w:p>
    <w:p w14:paraId="0983A53C" w14:textId="1E19B03D" w:rsidR="00750FF8" w:rsidRDefault="00750FF8" w:rsidP="00750FF8">
      <w:pPr>
        <w:rPr>
          <w:sz w:val="24"/>
          <w:szCs w:val="28"/>
        </w:rPr>
      </w:pPr>
      <w:r w:rsidRPr="00750FF8">
        <w:rPr>
          <w:sz w:val="24"/>
          <w:szCs w:val="28"/>
        </w:rPr>
        <w:drawing>
          <wp:inline distT="0" distB="0" distL="0" distR="0" wp14:anchorId="7A5A1E76" wp14:editId="49831F59">
            <wp:extent cx="5274310" cy="3966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66210"/>
                    </a:xfrm>
                    <a:prstGeom prst="rect">
                      <a:avLst/>
                    </a:prstGeom>
                    <a:noFill/>
                    <a:ln>
                      <a:noFill/>
                    </a:ln>
                  </pic:spPr>
                </pic:pic>
              </a:graphicData>
            </a:graphic>
          </wp:inline>
        </w:drawing>
      </w:r>
    </w:p>
    <w:p w14:paraId="5A8AC3BE" w14:textId="77777777" w:rsidR="00750FF8" w:rsidRPr="00750FF8" w:rsidRDefault="00750FF8" w:rsidP="00750FF8">
      <w:pPr>
        <w:rPr>
          <w:rFonts w:hint="eastAsia"/>
          <w:sz w:val="24"/>
          <w:szCs w:val="28"/>
        </w:rPr>
      </w:pPr>
    </w:p>
    <w:p w14:paraId="1A66928A" w14:textId="50AC710E" w:rsidR="00750FF8" w:rsidRDefault="00750FF8" w:rsidP="00750FF8">
      <w:pPr>
        <w:rPr>
          <w:sz w:val="24"/>
          <w:szCs w:val="28"/>
        </w:rPr>
      </w:pPr>
      <w:r w:rsidRPr="00750FF8">
        <w:rPr>
          <w:rFonts w:hint="eastAsia"/>
          <w:sz w:val="24"/>
          <w:szCs w:val="28"/>
        </w:rPr>
        <w:t>铂德此次参与电子烟全产业链展览会，一方面是因为其更加注重产品，另一方面也是为了展现自身强大研发与技术实力以及获得更优质的供应链资源来完善自身的全产业链。</w:t>
      </w:r>
    </w:p>
    <w:p w14:paraId="027A04E0" w14:textId="77777777" w:rsidR="00750FF8" w:rsidRPr="00750FF8" w:rsidRDefault="00750FF8" w:rsidP="00750FF8">
      <w:pPr>
        <w:rPr>
          <w:rFonts w:hint="eastAsia"/>
          <w:sz w:val="24"/>
          <w:szCs w:val="28"/>
        </w:rPr>
      </w:pPr>
    </w:p>
    <w:p w14:paraId="6C108442" w14:textId="77777777" w:rsidR="00750FF8" w:rsidRPr="00750FF8" w:rsidRDefault="00750FF8" w:rsidP="00750FF8">
      <w:pPr>
        <w:rPr>
          <w:rFonts w:hint="eastAsia"/>
          <w:sz w:val="24"/>
          <w:szCs w:val="28"/>
        </w:rPr>
      </w:pPr>
      <w:r w:rsidRPr="00750FF8">
        <w:rPr>
          <w:rFonts w:hint="eastAsia"/>
          <w:sz w:val="24"/>
          <w:szCs w:val="28"/>
        </w:rPr>
        <w:lastRenderedPageBreak/>
        <w:t>此外，铂德可以发挥自身研发与设计上的优势，通过与优质供应链资源的合作，提升整个电子烟代工企业的技术水平，同时向电子烟行业传递技术突破反哺品牌发展的良性生态概念。未来，铂德将秉持‘死磕产品’的理念，推出更多的优质产品，为用户带来更好的使用体验，促进电子烟行业向着更好的方向发展。</w:t>
      </w:r>
    </w:p>
    <w:p w14:paraId="60584964" w14:textId="77777777" w:rsidR="005530C8" w:rsidRPr="00750FF8" w:rsidRDefault="005530C8" w:rsidP="00750FF8">
      <w:pPr>
        <w:rPr>
          <w:rFonts w:hint="eastAsia"/>
          <w:sz w:val="24"/>
          <w:szCs w:val="28"/>
        </w:rPr>
      </w:pPr>
    </w:p>
    <w:sectPr w:rsidR="005530C8" w:rsidRPr="00750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EA61" w14:textId="77777777" w:rsidR="00D46352" w:rsidRDefault="00D46352" w:rsidP="005530C8">
      <w:r>
        <w:separator/>
      </w:r>
    </w:p>
  </w:endnote>
  <w:endnote w:type="continuationSeparator" w:id="0">
    <w:p w14:paraId="679EDD26" w14:textId="77777777" w:rsidR="00D46352" w:rsidRDefault="00D46352" w:rsidP="0055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868A3" w14:textId="77777777" w:rsidR="00D46352" w:rsidRDefault="00D46352" w:rsidP="005530C8">
      <w:r>
        <w:separator/>
      </w:r>
    </w:p>
  </w:footnote>
  <w:footnote w:type="continuationSeparator" w:id="0">
    <w:p w14:paraId="3C1536A6" w14:textId="77777777" w:rsidR="00D46352" w:rsidRDefault="00D46352" w:rsidP="00553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94"/>
    <w:rsid w:val="003F6951"/>
    <w:rsid w:val="005530C8"/>
    <w:rsid w:val="00750FF8"/>
    <w:rsid w:val="009D2E94"/>
    <w:rsid w:val="00D4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CB0A4"/>
  <w15:chartTrackingRefBased/>
  <w15:docId w15:val="{67311BD2-A5FE-419F-8557-57C99124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30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30C8"/>
    <w:rPr>
      <w:sz w:val="18"/>
      <w:szCs w:val="18"/>
    </w:rPr>
  </w:style>
  <w:style w:type="paragraph" w:styleId="a5">
    <w:name w:val="footer"/>
    <w:basedOn w:val="a"/>
    <w:link w:val="a6"/>
    <w:uiPriority w:val="99"/>
    <w:unhideWhenUsed/>
    <w:rsid w:val="005530C8"/>
    <w:pPr>
      <w:tabs>
        <w:tab w:val="center" w:pos="4153"/>
        <w:tab w:val="right" w:pos="8306"/>
      </w:tabs>
      <w:snapToGrid w:val="0"/>
      <w:jc w:val="left"/>
    </w:pPr>
    <w:rPr>
      <w:sz w:val="18"/>
      <w:szCs w:val="18"/>
    </w:rPr>
  </w:style>
  <w:style w:type="character" w:customStyle="1" w:styleId="a6">
    <w:name w:val="页脚 字符"/>
    <w:basedOn w:val="a0"/>
    <w:link w:val="a5"/>
    <w:uiPriority w:val="99"/>
    <w:rsid w:val="005530C8"/>
    <w:rPr>
      <w:sz w:val="18"/>
      <w:szCs w:val="18"/>
    </w:rPr>
  </w:style>
  <w:style w:type="paragraph" w:styleId="a7">
    <w:name w:val="Normal (Web)"/>
    <w:basedOn w:val="a"/>
    <w:uiPriority w:val="99"/>
    <w:semiHidden/>
    <w:unhideWhenUsed/>
    <w:rsid w:val="00750FF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750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97916">
      <w:bodyDiv w:val="1"/>
      <w:marLeft w:val="0"/>
      <w:marRight w:val="0"/>
      <w:marTop w:val="0"/>
      <w:marBottom w:val="0"/>
      <w:divBdr>
        <w:top w:val="none" w:sz="0" w:space="0" w:color="auto"/>
        <w:left w:val="none" w:sz="0" w:space="0" w:color="auto"/>
        <w:bottom w:val="none" w:sz="0" w:space="0" w:color="auto"/>
        <w:right w:val="none" w:sz="0" w:space="0" w:color="auto"/>
      </w:divBdr>
    </w:div>
    <w:div w:id="12995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3</cp:revision>
  <dcterms:created xsi:type="dcterms:W3CDTF">2019-09-24T07:42:00Z</dcterms:created>
  <dcterms:modified xsi:type="dcterms:W3CDTF">2019-09-24T07:43:00Z</dcterms:modified>
</cp:coreProperties>
</file>