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3677E" w14:textId="6AB25424" w:rsidR="003F6951" w:rsidRPr="00334149" w:rsidRDefault="00F37DE6" w:rsidP="007904CE">
      <w:pPr>
        <w:jc w:val="center"/>
        <w:rPr>
          <w:b/>
          <w:bCs/>
          <w:sz w:val="28"/>
          <w:szCs w:val="32"/>
        </w:rPr>
      </w:pPr>
      <w:r w:rsidRPr="00334149">
        <w:rPr>
          <w:rFonts w:hint="eastAsia"/>
          <w:b/>
          <w:bCs/>
          <w:sz w:val="28"/>
          <w:szCs w:val="32"/>
        </w:rPr>
        <w:t>深度解析铂德“大容量”</w:t>
      </w:r>
      <w:r w:rsidRPr="00334149">
        <w:rPr>
          <w:b/>
          <w:bCs/>
          <w:sz w:val="28"/>
          <w:szCs w:val="32"/>
        </w:rPr>
        <w:t xml:space="preserve"> 每口低至4分钱 比真烟还便宜</w:t>
      </w:r>
    </w:p>
    <w:p w14:paraId="5652E17D" w14:textId="11C60AE0" w:rsidR="00F37DE6" w:rsidRDefault="00334149" w:rsidP="00334149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来源：网络</w:t>
      </w:r>
      <w:bookmarkStart w:id="0" w:name="_GoBack"/>
      <w:bookmarkEnd w:id="0"/>
    </w:p>
    <w:p w14:paraId="7E34E78A" w14:textId="77777777" w:rsidR="00334149" w:rsidRPr="00334149" w:rsidRDefault="00334149" w:rsidP="007904CE">
      <w:pPr>
        <w:rPr>
          <w:rFonts w:hint="eastAsia"/>
          <w:sz w:val="24"/>
          <w:szCs w:val="28"/>
        </w:rPr>
      </w:pPr>
    </w:p>
    <w:p w14:paraId="17891FAF" w14:textId="492CB3B3" w:rsidR="007904CE" w:rsidRPr="00334149" w:rsidRDefault="007904CE" w:rsidP="007904CE">
      <w:pPr>
        <w:rPr>
          <w:sz w:val="24"/>
          <w:szCs w:val="28"/>
        </w:rPr>
      </w:pPr>
      <w:r w:rsidRPr="00334149">
        <w:rPr>
          <w:rFonts w:hint="eastAsia"/>
          <w:sz w:val="24"/>
          <w:szCs w:val="28"/>
        </w:rPr>
        <w:t>近年来，随着资本的疯狂涌入和各方人马的入局，电子烟从产品驱动转向了营销驱动，各类新品层出不穷，却鲜有一款产品可以得到广大烟民群体的普遍认可。“不够抽”、“抽的贵”成为很多烟友尝试电子烟之后的第一反应。</w:t>
      </w:r>
    </w:p>
    <w:p w14:paraId="52F6ACD3" w14:textId="77777777" w:rsidR="007904CE" w:rsidRPr="00334149" w:rsidRDefault="007904CE" w:rsidP="007904CE">
      <w:pPr>
        <w:rPr>
          <w:rFonts w:hint="eastAsia"/>
          <w:sz w:val="24"/>
          <w:szCs w:val="28"/>
        </w:rPr>
      </w:pPr>
    </w:p>
    <w:p w14:paraId="0291396C" w14:textId="28D196AC" w:rsidR="007904CE" w:rsidRPr="00334149" w:rsidRDefault="007904CE" w:rsidP="007904CE">
      <w:pPr>
        <w:rPr>
          <w:rFonts w:hint="eastAsia"/>
          <w:sz w:val="24"/>
          <w:szCs w:val="28"/>
        </w:rPr>
      </w:pPr>
      <w:r w:rsidRPr="00334149">
        <w:rPr>
          <w:rFonts w:hint="eastAsia"/>
          <w:sz w:val="24"/>
          <w:szCs w:val="28"/>
        </w:rPr>
        <w:t>笔者统计了市面上主流电子烟产品后发现，现有产品烟油含量在1.6ml左右，大约可以满足400口左右的使用需求，接近2-3包纸烟的使用量，而烟弹平均33元，相当于每口成本在0.08元左右。据中国烟草局数据显示，国内烟民每包烟消费12.1元，约合每口成本为0.06元。两相比较，电子烟的使用成本远远高于传统纸烟。</w:t>
      </w:r>
    </w:p>
    <w:p w14:paraId="25E46718" w14:textId="77777777" w:rsidR="007904CE" w:rsidRPr="00334149" w:rsidRDefault="007904CE" w:rsidP="007904CE">
      <w:pPr>
        <w:rPr>
          <w:sz w:val="24"/>
          <w:szCs w:val="28"/>
        </w:rPr>
      </w:pPr>
    </w:p>
    <w:p w14:paraId="1854843B" w14:textId="574FA7C7" w:rsidR="007904CE" w:rsidRPr="00334149" w:rsidRDefault="007904CE" w:rsidP="007904CE">
      <w:pPr>
        <w:rPr>
          <w:rFonts w:hint="eastAsia"/>
          <w:sz w:val="24"/>
          <w:szCs w:val="28"/>
        </w:rPr>
      </w:pPr>
      <w:r w:rsidRPr="00334149">
        <w:rPr>
          <w:rFonts w:hint="eastAsia"/>
          <w:sz w:val="24"/>
          <w:szCs w:val="28"/>
        </w:rPr>
        <w:t>电子烟品牌Boulder铂德针对烟民的“不够抽”，“抽的贵”的实际需求，将研发重点放在提升烟油容量上来，推出全新一代换弹型产品新琥珀，配置3.5ml储油仓，实际注油量达3.0ml，满足了消费者的使用需求。如果新琥珀烟弹与老款定价保持一致，每口将降低至0.04元左右，大大降低了用户的使用成本。</w:t>
      </w:r>
    </w:p>
    <w:p w14:paraId="17E1510E" w14:textId="77777777" w:rsidR="007904CE" w:rsidRPr="00334149" w:rsidRDefault="007904CE" w:rsidP="007904CE">
      <w:pPr>
        <w:rPr>
          <w:sz w:val="24"/>
          <w:szCs w:val="28"/>
        </w:rPr>
      </w:pPr>
    </w:p>
    <w:p w14:paraId="7D61946A" w14:textId="1F3A3A75" w:rsidR="007904CE" w:rsidRPr="00334149" w:rsidRDefault="007904CE" w:rsidP="007904CE">
      <w:pPr>
        <w:rPr>
          <w:rFonts w:hint="eastAsia"/>
          <w:sz w:val="24"/>
          <w:szCs w:val="28"/>
        </w:rPr>
      </w:pPr>
      <w:r w:rsidRPr="00334149">
        <w:rPr>
          <w:rFonts w:hint="eastAsia"/>
          <w:sz w:val="24"/>
          <w:szCs w:val="28"/>
        </w:rPr>
        <w:t>此外，新琥珀配置420mAh电池，搭载第七代石墨烯陶瓷蜂窝芯，配置2%尼古丁烟油，媒体推测或将成为首款符合国标的电子烟产品。</w:t>
      </w:r>
    </w:p>
    <w:p w14:paraId="2AD90B78" w14:textId="77777777" w:rsidR="007904CE" w:rsidRPr="00334149" w:rsidRDefault="007904CE" w:rsidP="007904CE">
      <w:pPr>
        <w:rPr>
          <w:sz w:val="24"/>
          <w:szCs w:val="28"/>
        </w:rPr>
      </w:pPr>
    </w:p>
    <w:p w14:paraId="23879434" w14:textId="39EF428E" w:rsidR="007904CE" w:rsidRPr="00334149" w:rsidRDefault="007904CE" w:rsidP="007904CE">
      <w:pPr>
        <w:jc w:val="center"/>
        <w:rPr>
          <w:rFonts w:hint="eastAsia"/>
          <w:sz w:val="24"/>
          <w:szCs w:val="28"/>
        </w:rPr>
      </w:pPr>
      <w:r w:rsidRPr="00334149">
        <w:rPr>
          <w:sz w:val="24"/>
          <w:szCs w:val="28"/>
        </w:rPr>
        <w:lastRenderedPageBreak/>
        <w:drawing>
          <wp:inline distT="0" distB="0" distL="0" distR="0" wp14:anchorId="030C840A" wp14:editId="0E9B92E8">
            <wp:extent cx="4259580" cy="284226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95C17" w14:textId="77777777" w:rsidR="007904CE" w:rsidRPr="00334149" w:rsidRDefault="007904CE" w:rsidP="007904CE">
      <w:pPr>
        <w:rPr>
          <w:sz w:val="24"/>
          <w:szCs w:val="28"/>
        </w:rPr>
      </w:pPr>
    </w:p>
    <w:p w14:paraId="234D65BC" w14:textId="4230318A" w:rsidR="007904CE" w:rsidRPr="00334149" w:rsidRDefault="007904CE" w:rsidP="007904CE">
      <w:pPr>
        <w:rPr>
          <w:rFonts w:hint="eastAsia"/>
          <w:sz w:val="24"/>
          <w:szCs w:val="28"/>
        </w:rPr>
      </w:pPr>
      <w:r w:rsidRPr="00334149">
        <w:rPr>
          <w:rFonts w:hint="eastAsia"/>
          <w:sz w:val="24"/>
          <w:szCs w:val="28"/>
        </w:rPr>
        <w:t>事实上，新琥珀并不是铂德第一款大容量电子烟。早在今年7月，铂德推出一次性小烟新Bling，烟油容量达到2.5ml，首月便取得线下近6000万元的销售业绩。亮眼的成绩背后是国内大容量电子烟市场的需求缺口。可以看出，随着市场的不断成熟，电子烟用户的需求重点也从时尚、科技等“外在属性”转向烟油含量、使用口感等“产品内核”上来。对于铂德而言，庞大的市场需求催生了新琥珀的诞生。</w:t>
      </w:r>
    </w:p>
    <w:p w14:paraId="0652C91E" w14:textId="77777777" w:rsidR="007904CE" w:rsidRPr="00334149" w:rsidRDefault="007904CE" w:rsidP="007904CE">
      <w:pPr>
        <w:rPr>
          <w:sz w:val="24"/>
          <w:szCs w:val="28"/>
        </w:rPr>
      </w:pPr>
    </w:p>
    <w:p w14:paraId="6B44A4C7" w14:textId="30FA2F82" w:rsidR="007904CE" w:rsidRPr="00334149" w:rsidRDefault="007904CE" w:rsidP="007904CE">
      <w:pPr>
        <w:rPr>
          <w:sz w:val="24"/>
          <w:szCs w:val="28"/>
        </w:rPr>
      </w:pPr>
      <w:r w:rsidRPr="00334149">
        <w:rPr>
          <w:rFonts w:hint="eastAsia"/>
          <w:sz w:val="24"/>
          <w:szCs w:val="28"/>
        </w:rPr>
        <w:t>铂德作为国内最早一批拥有独立供应链的电子烟品牌，在电子烟制造生产方面技术经验丰富，覆盖烟油、烟杆、雾化器等多个方面。在新琥珀的研发过程，一线工厂反馈的产品数据和制造经验加速了研发成果的形成;各部门的通力协作也提升了设计转化为产品工作效率。无疑，铂德自有的独立供应链不仅缩减了产品生产成本，提升了产品的良品率，还反哺研发团队，加速产品的优化升级，推动了新琥珀烟油容量的突破。</w:t>
      </w:r>
    </w:p>
    <w:p w14:paraId="08FD5D21" w14:textId="77777777" w:rsidR="007904CE" w:rsidRPr="00334149" w:rsidRDefault="007904CE" w:rsidP="007904CE">
      <w:pPr>
        <w:rPr>
          <w:rFonts w:hint="eastAsia"/>
          <w:sz w:val="24"/>
          <w:szCs w:val="28"/>
        </w:rPr>
      </w:pPr>
    </w:p>
    <w:p w14:paraId="43724B12" w14:textId="7AEA78BA" w:rsidR="007904CE" w:rsidRPr="00334149" w:rsidRDefault="007904CE" w:rsidP="007904CE">
      <w:pPr>
        <w:jc w:val="center"/>
        <w:rPr>
          <w:sz w:val="24"/>
          <w:szCs w:val="28"/>
        </w:rPr>
      </w:pPr>
      <w:r w:rsidRPr="00334149">
        <w:rPr>
          <w:sz w:val="24"/>
          <w:szCs w:val="28"/>
        </w:rPr>
        <w:lastRenderedPageBreak/>
        <w:drawing>
          <wp:inline distT="0" distB="0" distL="0" distR="0" wp14:anchorId="1232161A" wp14:editId="68ABE7C2">
            <wp:extent cx="4450080" cy="3116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06D5" w14:textId="77777777" w:rsidR="007904CE" w:rsidRPr="00334149" w:rsidRDefault="007904CE" w:rsidP="007904CE">
      <w:pPr>
        <w:rPr>
          <w:sz w:val="24"/>
          <w:szCs w:val="28"/>
        </w:rPr>
      </w:pPr>
    </w:p>
    <w:p w14:paraId="12B6D738" w14:textId="5DD95FB8" w:rsidR="007904CE" w:rsidRPr="00334149" w:rsidRDefault="007904CE" w:rsidP="007904CE">
      <w:pPr>
        <w:rPr>
          <w:sz w:val="24"/>
          <w:szCs w:val="28"/>
        </w:rPr>
      </w:pPr>
      <w:r w:rsidRPr="00334149">
        <w:rPr>
          <w:rFonts w:hint="eastAsia"/>
          <w:sz w:val="24"/>
          <w:szCs w:val="28"/>
        </w:rPr>
        <w:t>据悉，烟油容量和漏油风险呈正相关，烟油容量越大，漏油风险也随之成倍提升。业内人士表示，国内电子烟品牌普遍采用ODM/OEM模式代工，技术实力薄弱，无力参与提升烟油容量的技术研发，这也是为何市面鲜有大容量换弹型电子烟的原因之一。</w:t>
      </w:r>
    </w:p>
    <w:p w14:paraId="43072E65" w14:textId="77777777" w:rsidR="007904CE" w:rsidRPr="00334149" w:rsidRDefault="007904CE" w:rsidP="007904CE">
      <w:pPr>
        <w:rPr>
          <w:rFonts w:hint="eastAsia"/>
          <w:sz w:val="24"/>
          <w:szCs w:val="28"/>
        </w:rPr>
      </w:pPr>
    </w:p>
    <w:p w14:paraId="0B6B457B" w14:textId="1BC5220A" w:rsidR="007904CE" w:rsidRPr="00334149" w:rsidRDefault="007904CE" w:rsidP="007904CE">
      <w:pPr>
        <w:rPr>
          <w:sz w:val="24"/>
          <w:szCs w:val="28"/>
        </w:rPr>
      </w:pPr>
      <w:r w:rsidRPr="00334149">
        <w:rPr>
          <w:rFonts w:hint="eastAsia"/>
          <w:sz w:val="24"/>
          <w:szCs w:val="28"/>
        </w:rPr>
        <w:t>铂德在中美两地设立了专业的研发团队，为铂德的电子烟产品提供源源不断的技术支撑。据天眼查显示，铂德目前共拥有电子烟相关专利32项和4项软件著作权，单就“漏油”这一痛点，铂德就拥有“多分路气流防渗漏电子烟”、“电子烟雾化结构”、“雾化仓结构”等8项防漏油相关技术专利，从储油仓、雾化芯、雾化仓三个方面发力，杜绝漏油问题的出现。首先是强化烟油仓的密闭性，减少油仓渗油的问题;另一方面则改进雾化器设计，保障雾化效果，使烟油雾化更为充分，进一步改进雾化过程中的漏油问题;最后在雾化舱方面，采用新型锁油材料，有效吸收沉淀的冷凝液。正因为过硬的技术实力，才使得新琥珀突破业内烟油储量的安全</w:t>
      </w:r>
      <w:r w:rsidRPr="00334149">
        <w:rPr>
          <w:rFonts w:hint="eastAsia"/>
          <w:sz w:val="24"/>
          <w:szCs w:val="28"/>
        </w:rPr>
        <w:lastRenderedPageBreak/>
        <w:t>线，实现烟油量3.0ml的重大突破。</w:t>
      </w:r>
    </w:p>
    <w:p w14:paraId="74B78E14" w14:textId="77777777" w:rsidR="00B6329E" w:rsidRPr="00334149" w:rsidRDefault="00B6329E" w:rsidP="007904CE">
      <w:pPr>
        <w:rPr>
          <w:rFonts w:hint="eastAsia"/>
          <w:sz w:val="24"/>
          <w:szCs w:val="28"/>
        </w:rPr>
      </w:pPr>
    </w:p>
    <w:p w14:paraId="2D5533C3" w14:textId="6BAC386E" w:rsidR="007904CE" w:rsidRPr="00334149" w:rsidRDefault="007904CE" w:rsidP="00B6329E">
      <w:pPr>
        <w:jc w:val="center"/>
        <w:rPr>
          <w:rFonts w:hint="eastAsia"/>
          <w:sz w:val="24"/>
          <w:szCs w:val="28"/>
        </w:rPr>
      </w:pPr>
      <w:r w:rsidRPr="00334149">
        <w:rPr>
          <w:sz w:val="24"/>
          <w:szCs w:val="28"/>
        </w:rPr>
        <w:drawing>
          <wp:inline distT="0" distB="0" distL="0" distR="0" wp14:anchorId="2686AC34" wp14:editId="58DE8549">
            <wp:extent cx="4770120" cy="25831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203E" w14:textId="77777777" w:rsidR="00B6329E" w:rsidRPr="00334149" w:rsidRDefault="00B6329E" w:rsidP="007904CE">
      <w:pPr>
        <w:rPr>
          <w:sz w:val="24"/>
          <w:szCs w:val="28"/>
        </w:rPr>
      </w:pPr>
    </w:p>
    <w:p w14:paraId="7B44D9C6" w14:textId="1EA0BC85" w:rsidR="00F37DE6" w:rsidRPr="00334149" w:rsidRDefault="007904CE" w:rsidP="007904CE">
      <w:pPr>
        <w:rPr>
          <w:rFonts w:hint="eastAsia"/>
          <w:sz w:val="24"/>
          <w:szCs w:val="28"/>
        </w:rPr>
      </w:pPr>
      <w:r w:rsidRPr="00334149">
        <w:rPr>
          <w:rFonts w:hint="eastAsia"/>
          <w:sz w:val="24"/>
          <w:szCs w:val="28"/>
        </w:rPr>
        <w:t>纵观整个电子烟行业，每一个瓶颈的突破，都是需求和实力共同催动的结果。在国标即将落地，品牌竞争日益激烈的当下，对于电子烟企业而言，精准的需求把握和强大的技术实力缺一不可，谁能在这条赛道跑得更远，只有市场才能给我们一个答案，不过可以肯定的是，铂德已经迈出了第一步。</w:t>
      </w:r>
    </w:p>
    <w:sectPr w:rsidR="00F37DE6" w:rsidRPr="00334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7B155" w14:textId="77777777" w:rsidR="000C658A" w:rsidRDefault="000C658A" w:rsidP="00F37DE6">
      <w:r>
        <w:separator/>
      </w:r>
    </w:p>
  </w:endnote>
  <w:endnote w:type="continuationSeparator" w:id="0">
    <w:p w14:paraId="38AA8CA9" w14:textId="77777777" w:rsidR="000C658A" w:rsidRDefault="000C658A" w:rsidP="00F37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C6E6D" w14:textId="77777777" w:rsidR="000C658A" w:rsidRDefault="000C658A" w:rsidP="00F37DE6">
      <w:r>
        <w:separator/>
      </w:r>
    </w:p>
  </w:footnote>
  <w:footnote w:type="continuationSeparator" w:id="0">
    <w:p w14:paraId="3DFB4655" w14:textId="77777777" w:rsidR="000C658A" w:rsidRDefault="000C658A" w:rsidP="00F37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15"/>
    <w:rsid w:val="000C658A"/>
    <w:rsid w:val="00334149"/>
    <w:rsid w:val="00350F15"/>
    <w:rsid w:val="003F6951"/>
    <w:rsid w:val="004D4361"/>
    <w:rsid w:val="007904CE"/>
    <w:rsid w:val="00B6329E"/>
    <w:rsid w:val="00F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31752"/>
  <w15:chartTrackingRefBased/>
  <w15:docId w15:val="{878A5ED2-496A-40E3-94F8-4818F5967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D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D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904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6</cp:revision>
  <dcterms:created xsi:type="dcterms:W3CDTF">2019-09-24T04:34:00Z</dcterms:created>
  <dcterms:modified xsi:type="dcterms:W3CDTF">2019-09-24T04:36:00Z</dcterms:modified>
</cp:coreProperties>
</file>