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638A4" w14:textId="6A41A75D" w:rsidR="003F6951" w:rsidRPr="00EC4FE8" w:rsidRDefault="007E4103" w:rsidP="00EC4FE8">
      <w:pPr>
        <w:jc w:val="center"/>
        <w:rPr>
          <w:b/>
          <w:bCs/>
          <w:sz w:val="28"/>
          <w:szCs w:val="32"/>
        </w:rPr>
      </w:pPr>
      <w:r w:rsidRPr="00EC4FE8">
        <w:rPr>
          <w:rFonts w:hint="eastAsia"/>
          <w:b/>
          <w:bCs/>
          <w:sz w:val="28"/>
          <w:szCs w:val="32"/>
        </w:rPr>
        <w:t>首月线下终端零售超</w:t>
      </w:r>
      <w:r w:rsidRPr="00EC4FE8">
        <w:rPr>
          <w:b/>
          <w:bCs/>
          <w:sz w:val="28"/>
          <w:szCs w:val="32"/>
        </w:rPr>
        <w:t>100万支 铂德新Bling开启全国巡展</w:t>
      </w:r>
    </w:p>
    <w:p w14:paraId="73BE82B5" w14:textId="7A760F81" w:rsidR="007E4103" w:rsidRDefault="00EC4FE8" w:rsidP="00EC4FE8">
      <w:pPr>
        <w:jc w:val="center"/>
        <w:rPr>
          <w:sz w:val="24"/>
          <w:szCs w:val="28"/>
        </w:rPr>
      </w:pPr>
      <w:r>
        <w:rPr>
          <w:rFonts w:hint="eastAsia"/>
          <w:sz w:val="24"/>
          <w:szCs w:val="28"/>
        </w:rPr>
        <w:t>来源：</w:t>
      </w:r>
      <w:r w:rsidR="00A0160C" w:rsidRPr="00A0160C">
        <w:rPr>
          <w:rFonts w:hint="eastAsia"/>
          <w:sz w:val="24"/>
          <w:szCs w:val="28"/>
        </w:rPr>
        <w:t>第</w:t>
      </w:r>
      <w:r w:rsidR="00A0160C" w:rsidRPr="00A0160C">
        <w:rPr>
          <w:sz w:val="24"/>
          <w:szCs w:val="28"/>
        </w:rPr>
        <w:t>1视角圈</w:t>
      </w:r>
      <w:bookmarkStart w:id="0" w:name="_GoBack"/>
      <w:bookmarkEnd w:id="0"/>
    </w:p>
    <w:p w14:paraId="723E82C0" w14:textId="77777777" w:rsidR="00EC4FE8" w:rsidRPr="00EC4FE8" w:rsidRDefault="00EC4FE8" w:rsidP="00EC4FE8">
      <w:pPr>
        <w:rPr>
          <w:rFonts w:hint="eastAsia"/>
          <w:sz w:val="24"/>
          <w:szCs w:val="28"/>
        </w:rPr>
      </w:pPr>
    </w:p>
    <w:p w14:paraId="7E71FAD2" w14:textId="77777777" w:rsidR="00EC4FE8" w:rsidRPr="00EC4FE8" w:rsidRDefault="00EC4FE8" w:rsidP="00EC4FE8">
      <w:pPr>
        <w:rPr>
          <w:sz w:val="24"/>
          <w:szCs w:val="28"/>
        </w:rPr>
      </w:pPr>
      <w:r w:rsidRPr="00EC4FE8">
        <w:rPr>
          <w:sz w:val="24"/>
          <w:szCs w:val="28"/>
        </w:rPr>
        <w:t>7月28日，Boulder铂德2019"Young的态度"全国巡展活动正式开始，而铂德全国巡展的第一站选在了美丽的台州温岭，为当地消费者也带来了其最新产品——新Bling系列。Boulder铂德合伙人兼CMO方辉现身此次巡展，并首次对外发布了该系列的销售数据：7月单月线下终端零售超过100万支，销售额近6000万元。</w:t>
      </w:r>
    </w:p>
    <w:p w14:paraId="75B04638" w14:textId="5FBEAF8F" w:rsidR="00EC4FE8" w:rsidRPr="00EC4FE8" w:rsidRDefault="00EC4FE8" w:rsidP="00EC4FE8">
      <w:pPr>
        <w:rPr>
          <w:sz w:val="24"/>
          <w:szCs w:val="28"/>
        </w:rPr>
      </w:pPr>
      <w:r w:rsidRPr="00EC4FE8">
        <w:rPr>
          <w:sz w:val="24"/>
          <w:szCs w:val="28"/>
        </w:rPr>
        <w:drawing>
          <wp:inline distT="0" distB="0" distL="0" distR="0" wp14:anchorId="2B017D93" wp14:editId="30F5C621">
            <wp:extent cx="5274310" cy="35204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520440"/>
                    </a:xfrm>
                    <a:prstGeom prst="rect">
                      <a:avLst/>
                    </a:prstGeom>
                    <a:noFill/>
                    <a:ln>
                      <a:noFill/>
                    </a:ln>
                  </pic:spPr>
                </pic:pic>
              </a:graphicData>
            </a:graphic>
          </wp:inline>
        </w:drawing>
      </w:r>
    </w:p>
    <w:p w14:paraId="0682BCF8" w14:textId="77777777" w:rsidR="00EC4FE8" w:rsidRPr="00EC4FE8" w:rsidRDefault="00EC4FE8" w:rsidP="00EC4FE8">
      <w:pPr>
        <w:rPr>
          <w:sz w:val="24"/>
          <w:szCs w:val="28"/>
        </w:rPr>
      </w:pPr>
      <w:r w:rsidRPr="00EC4FE8">
        <w:rPr>
          <w:sz w:val="24"/>
          <w:szCs w:val="28"/>
        </w:rPr>
        <w:t>除了亮眼的销售业绩，此次温岭巡展带来的产品也让现场的消费者大呼过瘾。这款于本月初对外发布的即用型电子烟，采用了2.5毫升油仓，比市场主流产品高出至少67%，是当前全球容量最大的即用型产品。同时，新Bling配备了330毫安电池，与其他品牌相比也属实优秀。</w:t>
      </w:r>
    </w:p>
    <w:p w14:paraId="60983BDA" w14:textId="77777777" w:rsidR="00EC4FE8" w:rsidRPr="00EC4FE8" w:rsidRDefault="00EC4FE8" w:rsidP="00EC4FE8">
      <w:pPr>
        <w:rPr>
          <w:sz w:val="24"/>
          <w:szCs w:val="28"/>
        </w:rPr>
      </w:pPr>
      <w:r w:rsidRPr="00EC4FE8">
        <w:rPr>
          <w:sz w:val="24"/>
          <w:szCs w:val="28"/>
        </w:rPr>
        <w:t>电子烟资深业内人士表示，业内其他品牌的油仓大多在1.6毫升以下。"在吸气的</w:t>
      </w:r>
      <w:r w:rsidRPr="00EC4FE8">
        <w:rPr>
          <w:sz w:val="24"/>
          <w:szCs w:val="28"/>
        </w:rPr>
        <w:lastRenderedPageBreak/>
        <w:t>过程中，烟油必须经过气道，而气道是一个开放的空间，如果注油量比较大，烟弹底部的压强就会相应增加。一旦注油量超过1.6毫升，漏油风险就会大幅提高。"</w:t>
      </w:r>
    </w:p>
    <w:p w14:paraId="4B3CF828" w14:textId="77777777" w:rsidR="00EC4FE8" w:rsidRPr="00EC4FE8" w:rsidRDefault="00EC4FE8" w:rsidP="00EC4FE8">
      <w:pPr>
        <w:rPr>
          <w:sz w:val="24"/>
          <w:szCs w:val="28"/>
        </w:rPr>
      </w:pPr>
      <w:r w:rsidRPr="00EC4FE8">
        <w:rPr>
          <w:sz w:val="24"/>
          <w:szCs w:val="28"/>
        </w:rPr>
        <w:t>此次新Bling大胆采用2.5毫升油仓，也说明了铂德在防漏油技术上有了很大突破。</w:t>
      </w:r>
    </w:p>
    <w:p w14:paraId="7D08E7D3" w14:textId="77777777" w:rsidR="00EC4FE8" w:rsidRPr="00EC4FE8" w:rsidRDefault="00EC4FE8" w:rsidP="00EC4FE8">
      <w:pPr>
        <w:rPr>
          <w:sz w:val="24"/>
          <w:szCs w:val="28"/>
        </w:rPr>
      </w:pPr>
      <w:r w:rsidRPr="00EC4FE8">
        <w:rPr>
          <w:sz w:val="24"/>
          <w:szCs w:val="28"/>
        </w:rPr>
        <w:t>而新Bling的薄荷烟草、台南菠萝、蓝莓爆珠 、激情能量、特醇烤烟、芒果冰，六种口味配上六种颜色，可以满足不同人群的选择。</w:t>
      </w:r>
    </w:p>
    <w:p w14:paraId="59B28CED" w14:textId="77777777" w:rsidR="00EC4FE8" w:rsidRPr="00EC4FE8" w:rsidRDefault="00EC4FE8" w:rsidP="00EC4FE8">
      <w:pPr>
        <w:rPr>
          <w:sz w:val="24"/>
          <w:szCs w:val="28"/>
        </w:rPr>
      </w:pPr>
      <w:r w:rsidRPr="00EC4FE8">
        <w:rPr>
          <w:sz w:val="24"/>
          <w:szCs w:val="28"/>
        </w:rPr>
        <w:lastRenderedPageBreak/>
        <w:drawing>
          <wp:inline distT="0" distB="0" distL="0" distR="0" wp14:anchorId="733B413F" wp14:editId="3A8AB467">
            <wp:extent cx="5274310" cy="79051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7905115"/>
                    </a:xfrm>
                    <a:prstGeom prst="rect">
                      <a:avLst/>
                    </a:prstGeom>
                    <a:noFill/>
                    <a:ln>
                      <a:noFill/>
                    </a:ln>
                  </pic:spPr>
                </pic:pic>
              </a:graphicData>
            </a:graphic>
          </wp:inline>
        </w:drawing>
      </w:r>
    </w:p>
    <w:p w14:paraId="31D542EE" w14:textId="77777777" w:rsidR="00EC4FE8" w:rsidRPr="00EC4FE8" w:rsidRDefault="00EC4FE8" w:rsidP="00EC4FE8">
      <w:pPr>
        <w:rPr>
          <w:sz w:val="24"/>
          <w:szCs w:val="28"/>
        </w:rPr>
      </w:pPr>
      <w:r w:rsidRPr="00EC4FE8">
        <w:rPr>
          <w:sz w:val="24"/>
          <w:szCs w:val="28"/>
        </w:rPr>
        <w:t>另外，铂德新Bling在工艺方面也做到了极致，阳极氧化合金的材质，带来更为轻盈顺滑的手感外，冰凉的触感与舒暖的口感相得益彰；PC工程塑胶特制的吸</w:t>
      </w:r>
      <w:r w:rsidRPr="00EC4FE8">
        <w:rPr>
          <w:sz w:val="24"/>
          <w:szCs w:val="28"/>
        </w:rPr>
        <w:lastRenderedPageBreak/>
        <w:t>嘴和尾盖，亲肤贴嘴的质感，与机身一体化成型，真正做到了手感与口感的高度统一。</w:t>
      </w:r>
    </w:p>
    <w:p w14:paraId="5D756E57" w14:textId="77777777" w:rsidR="00EC4FE8" w:rsidRPr="00EC4FE8" w:rsidRDefault="00EC4FE8" w:rsidP="00EC4FE8">
      <w:pPr>
        <w:rPr>
          <w:sz w:val="24"/>
          <w:szCs w:val="28"/>
        </w:rPr>
      </w:pPr>
      <w:r w:rsidRPr="00EC4FE8">
        <w:rPr>
          <w:sz w:val="24"/>
          <w:szCs w:val="28"/>
        </w:rPr>
        <w:t>正如Boulder铂德创始人兼CEO汪泽其所说的，铂德唯一要做的就是四个字——死磕产品。未来，铂德还将继续推出更优秀的电子烟，为消费者带来更好的体验。</w:t>
      </w:r>
    </w:p>
    <w:p w14:paraId="7D16DD30" w14:textId="77777777" w:rsidR="00EC4FE8" w:rsidRPr="00EC4FE8" w:rsidRDefault="00EC4FE8" w:rsidP="00EC4FE8">
      <w:pPr>
        <w:rPr>
          <w:sz w:val="24"/>
          <w:szCs w:val="28"/>
        </w:rPr>
      </w:pPr>
      <w:r w:rsidRPr="00EC4FE8">
        <w:rPr>
          <w:sz w:val="24"/>
          <w:szCs w:val="28"/>
        </w:rPr>
        <w:t>除了新Bling系列外，此次温岭巡展，铂德也带来了铂德1Plus、铂德2号、铂德3号、铂德琥珀以及各种口味的铂德烟油等全系列产品。</w:t>
      </w:r>
    </w:p>
    <w:p w14:paraId="7130759E" w14:textId="7C4B8B69" w:rsidR="00EC4FE8" w:rsidRPr="00EC4FE8" w:rsidRDefault="00EC4FE8" w:rsidP="00EC4FE8">
      <w:pPr>
        <w:rPr>
          <w:sz w:val="24"/>
          <w:szCs w:val="28"/>
        </w:rPr>
      </w:pPr>
      <w:r w:rsidRPr="00EC4FE8">
        <w:rPr>
          <w:sz w:val="24"/>
          <w:szCs w:val="28"/>
        </w:rPr>
        <w:drawing>
          <wp:inline distT="0" distB="0" distL="0" distR="0" wp14:anchorId="43430DB7" wp14:editId="63457FFA">
            <wp:extent cx="5274310" cy="35204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520440"/>
                    </a:xfrm>
                    <a:prstGeom prst="rect">
                      <a:avLst/>
                    </a:prstGeom>
                    <a:noFill/>
                    <a:ln>
                      <a:noFill/>
                    </a:ln>
                  </pic:spPr>
                </pic:pic>
              </a:graphicData>
            </a:graphic>
          </wp:inline>
        </w:drawing>
      </w:r>
    </w:p>
    <w:p w14:paraId="6B1D1FEA" w14:textId="77777777" w:rsidR="00EC4FE8" w:rsidRPr="00EC4FE8" w:rsidRDefault="00EC4FE8" w:rsidP="00EC4FE8">
      <w:pPr>
        <w:rPr>
          <w:sz w:val="24"/>
          <w:szCs w:val="28"/>
        </w:rPr>
      </w:pPr>
      <w:r w:rsidRPr="00EC4FE8">
        <w:rPr>
          <w:sz w:val="24"/>
          <w:szCs w:val="28"/>
        </w:rPr>
        <w:t>事实上，此次全国巡展温岭站并不是铂德与温岭的第一次接触，早在2016年，铂德电子烟就已入驻温岭银泰百货，帮助当地许多家庭和孩子摆脱二手烟的危害。</w:t>
      </w:r>
    </w:p>
    <w:p w14:paraId="575E350A" w14:textId="77777777" w:rsidR="00EC4FE8" w:rsidRPr="00EC4FE8" w:rsidRDefault="00EC4FE8" w:rsidP="00EC4FE8">
      <w:pPr>
        <w:rPr>
          <w:sz w:val="24"/>
          <w:szCs w:val="28"/>
        </w:rPr>
      </w:pPr>
      <w:r w:rsidRPr="00EC4FE8">
        <w:rPr>
          <w:sz w:val="24"/>
          <w:szCs w:val="28"/>
        </w:rPr>
        <w:t>放眼到整个浙江地区，在经过半年时间的考察后，铂德也在杭州、嘉兴等城市品牌零售店入驻了相关产品。</w:t>
      </w:r>
    </w:p>
    <w:p w14:paraId="5425A32A" w14:textId="77777777" w:rsidR="00EC4FE8" w:rsidRPr="00EC4FE8" w:rsidRDefault="00EC4FE8" w:rsidP="00EC4FE8">
      <w:pPr>
        <w:rPr>
          <w:sz w:val="24"/>
          <w:szCs w:val="28"/>
        </w:rPr>
      </w:pPr>
      <w:r w:rsidRPr="00EC4FE8">
        <w:rPr>
          <w:sz w:val="24"/>
          <w:szCs w:val="28"/>
        </w:rPr>
        <w:t>Boulder铂德合伙人兼CMO方辉对记者表示，随着经济的发展，越来越多的人意识到吸烟对身体的伤害，电子烟作为一种"减害"产品而诞生，铂德也致力于为</w:t>
      </w:r>
      <w:r w:rsidRPr="00EC4FE8">
        <w:rPr>
          <w:sz w:val="24"/>
          <w:szCs w:val="28"/>
        </w:rPr>
        <w:lastRenderedPageBreak/>
        <w:t>浙江地区的消费者提供更好品质的电子烟产品。</w:t>
      </w:r>
    </w:p>
    <w:p w14:paraId="42F156A1" w14:textId="77777777" w:rsidR="00EC4FE8" w:rsidRPr="00EC4FE8" w:rsidRDefault="00EC4FE8" w:rsidP="00EC4FE8">
      <w:pPr>
        <w:rPr>
          <w:sz w:val="24"/>
          <w:szCs w:val="28"/>
        </w:rPr>
      </w:pPr>
      <w:r w:rsidRPr="00EC4FE8">
        <w:rPr>
          <w:sz w:val="24"/>
          <w:szCs w:val="28"/>
        </w:rPr>
        <w:t>方辉介绍称："与市场上普遍的ODM和OEM模式不同的是，铂德始终坚持以品质发声，从外形、雾化仓到烟油，整体产品都是自主研发和设计。"</w:t>
      </w:r>
    </w:p>
    <w:p w14:paraId="3F952632" w14:textId="77777777" w:rsidR="00EC4FE8" w:rsidRPr="00EC4FE8" w:rsidRDefault="00EC4FE8" w:rsidP="00EC4FE8">
      <w:pPr>
        <w:rPr>
          <w:sz w:val="24"/>
          <w:szCs w:val="28"/>
        </w:rPr>
      </w:pPr>
      <w:r w:rsidRPr="00EC4FE8">
        <w:rPr>
          <w:sz w:val="24"/>
          <w:szCs w:val="28"/>
        </w:rPr>
        <w:t>据了解，随着全国巡展温岭首站的启动，今年下半年铂德将要在全国20多个城市开展巡展活动，让全国各地的消费者能够第一时间近距离接触和了解铂德的相关产品。</w:t>
      </w:r>
    </w:p>
    <w:p w14:paraId="718E0217" w14:textId="77777777" w:rsidR="007E4103" w:rsidRPr="00EC4FE8" w:rsidRDefault="007E4103" w:rsidP="00EC4FE8">
      <w:pPr>
        <w:rPr>
          <w:rFonts w:hint="eastAsia"/>
          <w:sz w:val="24"/>
          <w:szCs w:val="28"/>
        </w:rPr>
      </w:pPr>
    </w:p>
    <w:sectPr w:rsidR="007E4103" w:rsidRPr="00EC4F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8D2586" w14:textId="77777777" w:rsidR="005B3D41" w:rsidRDefault="005B3D41" w:rsidP="007E4103">
      <w:r>
        <w:separator/>
      </w:r>
    </w:p>
  </w:endnote>
  <w:endnote w:type="continuationSeparator" w:id="0">
    <w:p w14:paraId="3249F422" w14:textId="77777777" w:rsidR="005B3D41" w:rsidRDefault="005B3D41" w:rsidP="007E4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6F1AA6" w14:textId="77777777" w:rsidR="005B3D41" w:rsidRDefault="005B3D41" w:rsidP="007E4103">
      <w:r>
        <w:separator/>
      </w:r>
    </w:p>
  </w:footnote>
  <w:footnote w:type="continuationSeparator" w:id="0">
    <w:p w14:paraId="378EBE9E" w14:textId="77777777" w:rsidR="005B3D41" w:rsidRDefault="005B3D41" w:rsidP="007E41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463"/>
    <w:rsid w:val="003F6951"/>
    <w:rsid w:val="005B3D41"/>
    <w:rsid w:val="007E4103"/>
    <w:rsid w:val="00A0160C"/>
    <w:rsid w:val="00E77463"/>
    <w:rsid w:val="00EC4F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F03CC"/>
  <w15:chartTrackingRefBased/>
  <w15:docId w15:val="{CF6252F8-F2C7-47C5-9A63-C604504DA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41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E4103"/>
    <w:rPr>
      <w:sz w:val="18"/>
      <w:szCs w:val="18"/>
    </w:rPr>
  </w:style>
  <w:style w:type="paragraph" w:styleId="a5">
    <w:name w:val="footer"/>
    <w:basedOn w:val="a"/>
    <w:link w:val="a6"/>
    <w:uiPriority w:val="99"/>
    <w:unhideWhenUsed/>
    <w:rsid w:val="007E4103"/>
    <w:pPr>
      <w:tabs>
        <w:tab w:val="center" w:pos="4153"/>
        <w:tab w:val="right" w:pos="8306"/>
      </w:tabs>
      <w:snapToGrid w:val="0"/>
      <w:jc w:val="left"/>
    </w:pPr>
    <w:rPr>
      <w:sz w:val="18"/>
      <w:szCs w:val="18"/>
    </w:rPr>
  </w:style>
  <w:style w:type="character" w:customStyle="1" w:styleId="a6">
    <w:name w:val="页脚 字符"/>
    <w:basedOn w:val="a0"/>
    <w:link w:val="a5"/>
    <w:uiPriority w:val="99"/>
    <w:rsid w:val="007E4103"/>
    <w:rPr>
      <w:sz w:val="18"/>
      <w:szCs w:val="18"/>
    </w:rPr>
  </w:style>
  <w:style w:type="paragraph" w:styleId="a7">
    <w:name w:val="Normal (Web)"/>
    <w:basedOn w:val="a"/>
    <w:uiPriority w:val="99"/>
    <w:semiHidden/>
    <w:unhideWhenUsed/>
    <w:rsid w:val="00EC4FE8"/>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EC4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0840472">
      <w:bodyDiv w:val="1"/>
      <w:marLeft w:val="0"/>
      <w:marRight w:val="0"/>
      <w:marTop w:val="0"/>
      <w:marBottom w:val="0"/>
      <w:divBdr>
        <w:top w:val="none" w:sz="0" w:space="0" w:color="auto"/>
        <w:left w:val="none" w:sz="0" w:space="0" w:color="auto"/>
        <w:bottom w:val="none" w:sz="0" w:space="0" w:color="auto"/>
        <w:right w:val="none" w:sz="0" w:space="0" w:color="auto"/>
      </w:divBdr>
      <w:divsChild>
        <w:div w:id="310452851">
          <w:marLeft w:val="0"/>
          <w:marRight w:val="0"/>
          <w:marTop w:val="450"/>
          <w:marBottom w:val="0"/>
          <w:divBdr>
            <w:top w:val="none" w:sz="0" w:space="0" w:color="auto"/>
            <w:left w:val="none" w:sz="0" w:space="0" w:color="auto"/>
            <w:bottom w:val="none" w:sz="0" w:space="0" w:color="auto"/>
            <w:right w:val="none" w:sz="0" w:space="0" w:color="auto"/>
          </w:divBdr>
        </w:div>
        <w:div w:id="467019790">
          <w:marLeft w:val="0"/>
          <w:marRight w:val="0"/>
          <w:marTop w:val="450"/>
          <w:marBottom w:val="0"/>
          <w:divBdr>
            <w:top w:val="none" w:sz="0" w:space="0" w:color="auto"/>
            <w:left w:val="none" w:sz="0" w:space="0" w:color="auto"/>
            <w:bottom w:val="none" w:sz="0" w:space="0" w:color="auto"/>
            <w:right w:val="none" w:sz="0" w:space="0" w:color="auto"/>
          </w:divBdr>
        </w:div>
        <w:div w:id="1005866796">
          <w:marLeft w:val="0"/>
          <w:marRight w:val="0"/>
          <w:marTop w:val="450"/>
          <w:marBottom w:val="0"/>
          <w:divBdr>
            <w:top w:val="none" w:sz="0" w:space="0" w:color="auto"/>
            <w:left w:val="none" w:sz="0" w:space="0" w:color="auto"/>
            <w:bottom w:val="none" w:sz="0" w:space="0" w:color="auto"/>
            <w:right w:val="none" w:sz="0" w:space="0" w:color="auto"/>
          </w:divBdr>
        </w:div>
      </w:divsChild>
    </w:div>
    <w:div w:id="171129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173</Words>
  <Characters>988</Characters>
  <Application>Microsoft Office Word</Application>
  <DocSecurity>0</DocSecurity>
  <Lines>8</Lines>
  <Paragraphs>2</Paragraphs>
  <ScaleCrop>false</ScaleCrop>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fhawo</dc:creator>
  <cp:keywords/>
  <dc:description/>
  <cp:lastModifiedBy>fhawo</cp:lastModifiedBy>
  <cp:revision>4</cp:revision>
  <dcterms:created xsi:type="dcterms:W3CDTF">2019-09-24T05:59:00Z</dcterms:created>
  <dcterms:modified xsi:type="dcterms:W3CDTF">2019-09-24T06:00:00Z</dcterms:modified>
</cp:coreProperties>
</file>