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301EED" w14:textId="1C7E4B5F" w:rsidR="009A6989" w:rsidRDefault="009A6989" w:rsidP="009A6989">
      <w:pPr>
        <w:pStyle w:val="Heading1"/>
        <w:spacing w:after="360"/>
        <w:jc w:val="center"/>
        <w:divId w:val="988249330"/>
        <w:rPr>
          <w:rFonts w:ascii="Segoe UI" w:eastAsia="Times New Roman" w:hAnsi="Segoe UI" w:cs="Segoe UI"/>
        </w:rPr>
      </w:pPr>
      <w:r>
        <w:rPr>
          <w:rFonts w:ascii="Segoe UI" w:eastAsia="Times New Roman" w:hAnsi="Segoe UI" w:cs="Segoe UI"/>
          <w:noProof/>
        </w:rPr>
        <w:drawing>
          <wp:inline distT="0" distB="0" distL="0" distR="0" wp14:anchorId="341E441E" wp14:editId="23AE977A">
            <wp:extent cx="4064000" cy="2032000"/>
            <wp:effectExtent l="0" t="0" r="0" b="6350"/>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64000" cy="2032000"/>
                    </a:xfrm>
                    <a:prstGeom prst="rect">
                      <a:avLst/>
                    </a:prstGeom>
                  </pic:spPr>
                </pic:pic>
              </a:graphicData>
            </a:graphic>
          </wp:inline>
        </w:drawing>
      </w:r>
    </w:p>
    <w:p w14:paraId="042764B2" w14:textId="0501EEBB" w:rsidR="00000000" w:rsidRDefault="009A6989">
      <w:pPr>
        <w:pStyle w:val="Heading1"/>
        <w:divId w:val="988249330"/>
        <w:rPr>
          <w:rFonts w:ascii="Segoe UI" w:eastAsia="Times New Roman" w:hAnsi="Segoe UI" w:cs="Segoe UI"/>
        </w:rPr>
      </w:pPr>
      <w:r>
        <w:rPr>
          <w:rFonts w:ascii="Segoe UI" w:eastAsia="Times New Roman" w:hAnsi="Segoe UI" w:cs="Segoe UI"/>
        </w:rPr>
        <w:t>THE 2027 STUDY ABROAD &amp; VISA SUCCESS BLUEPRINT</w:t>
      </w:r>
    </w:p>
    <w:p w14:paraId="764EB76F" w14:textId="77777777" w:rsidR="00000000" w:rsidRDefault="009A6989">
      <w:pPr>
        <w:pStyle w:val="Heading3"/>
        <w:divId w:val="988249330"/>
        <w:rPr>
          <w:rFonts w:ascii="Segoe UI" w:eastAsia="Times New Roman" w:hAnsi="Segoe UI" w:cs="Segoe UI"/>
        </w:rPr>
      </w:pPr>
      <w:r>
        <w:rPr>
          <w:rFonts w:ascii="Segoe UI" w:eastAsia="Times New Roman" w:hAnsi="Segoe UI" w:cs="Segoe UI"/>
        </w:rPr>
        <w:t>10 Bank Statement &amp; Proof of Funds (POF) Rules + Low-Tuition University Directory</w:t>
      </w:r>
    </w:p>
    <w:p w14:paraId="44E0150F" w14:textId="77777777" w:rsidR="00000000" w:rsidRDefault="009A6989">
      <w:pPr>
        <w:pStyle w:val="NormalWeb"/>
        <w:divId w:val="988249330"/>
        <w:rPr>
          <w:rFonts w:ascii="Segoe UI" w:hAnsi="Segoe UI" w:cs="Segoe UI"/>
          <w:color w:val="1E293B"/>
          <w:sz w:val="22"/>
          <w:szCs w:val="22"/>
        </w:rPr>
      </w:pPr>
      <w:r>
        <w:rPr>
          <w:rStyle w:val="Strong"/>
          <w:rFonts w:ascii="Segoe UI" w:hAnsi="Segoe UI" w:cs="Segoe UI"/>
          <w:color w:val="1E293B"/>
          <w:sz w:val="22"/>
          <w:szCs w:val="22"/>
        </w:rPr>
        <w:t>Published By:</w:t>
      </w:r>
      <w:r>
        <w:rPr>
          <w:rFonts w:ascii="Segoe UI" w:hAnsi="Segoe UI" w:cs="Segoe UI"/>
          <w:color w:val="1E293B"/>
          <w:sz w:val="22"/>
          <w:szCs w:val="22"/>
        </w:rPr>
        <w:t xml:space="preserve"> </w:t>
      </w:r>
      <w:r>
        <w:rPr>
          <w:rFonts w:ascii="Segoe UI" w:hAnsi="Segoe UI" w:cs="Segoe UI"/>
          <w:color w:val="1E293B"/>
          <w:sz w:val="22"/>
          <w:szCs w:val="22"/>
        </w:rPr>
        <w:t>Fyzzo Voyage Global Education Desk (A Division of Fyzzo Global)</w:t>
      </w:r>
      <w:r>
        <w:rPr>
          <w:rFonts w:ascii="Segoe UI" w:hAnsi="Segoe UI" w:cs="Segoe UI"/>
          <w:color w:val="1E293B"/>
          <w:sz w:val="22"/>
          <w:szCs w:val="22"/>
        </w:rPr>
        <w:br/>
      </w:r>
      <w:r>
        <w:rPr>
          <w:rStyle w:val="Strong"/>
          <w:rFonts w:ascii="Segoe UI" w:hAnsi="Segoe UI" w:cs="Segoe UI"/>
          <w:color w:val="1E293B"/>
          <w:sz w:val="22"/>
          <w:szCs w:val="22"/>
        </w:rPr>
        <w:t>Direct Desk:</w:t>
      </w:r>
      <w:r>
        <w:rPr>
          <w:rFonts w:ascii="Segoe UI" w:hAnsi="Segoe UI" w:cs="Segoe UI"/>
          <w:color w:val="1E293B"/>
          <w:sz w:val="22"/>
          <w:szCs w:val="22"/>
        </w:rPr>
        <w:t xml:space="preserve"> WhatsApp: 08062499796 · Email: voyage@fyzzo.com · IG: @voyagebyfyzzo</w:t>
      </w:r>
      <w:r>
        <w:rPr>
          <w:rFonts w:ascii="Segoe UI" w:hAnsi="Segoe UI" w:cs="Segoe UI"/>
          <w:color w:val="1E293B"/>
          <w:sz w:val="22"/>
          <w:szCs w:val="22"/>
        </w:rPr>
        <w:br/>
      </w:r>
      <w:r>
        <w:rPr>
          <w:rStyle w:val="Strong"/>
          <w:rFonts w:ascii="Segoe UI" w:hAnsi="Segoe UI" w:cs="Segoe UI"/>
          <w:color w:val="1E293B"/>
          <w:sz w:val="22"/>
          <w:szCs w:val="22"/>
        </w:rPr>
        <w:t>Core Motto:</w:t>
      </w:r>
      <w:r>
        <w:rPr>
          <w:rFonts w:ascii="Segoe UI" w:hAnsi="Segoe UI" w:cs="Segoe UI"/>
          <w:color w:val="1E293B"/>
          <w:sz w:val="22"/>
          <w:szCs w:val="22"/>
        </w:rPr>
        <w:t xml:space="preserve"> </w:t>
      </w:r>
      <w:r>
        <w:rPr>
          <w:rStyle w:val="Emphasis"/>
          <w:rFonts w:ascii="Segoe UI" w:hAnsi="Segoe UI" w:cs="Segoe UI"/>
          <w:color w:val="1E293B"/>
          <w:sz w:val="22"/>
          <w:szCs w:val="22"/>
        </w:rPr>
        <w:t>YOUR GATEWAY TO THE WORLD</w:t>
      </w:r>
    </w:p>
    <w:p w14:paraId="6394C47A" w14:textId="77777777" w:rsidR="00000000" w:rsidRDefault="009A6989">
      <w:pPr>
        <w:spacing w:before="270" w:after="270"/>
        <w:divId w:val="988249330"/>
        <w:rPr>
          <w:rFonts w:ascii="Segoe UI" w:eastAsia="Times New Roman" w:hAnsi="Segoe UI" w:cs="Segoe UI"/>
          <w:color w:val="1E293B"/>
          <w:sz w:val="22"/>
          <w:szCs w:val="22"/>
        </w:rPr>
      </w:pPr>
      <w:r>
        <w:rPr>
          <w:rFonts w:ascii="Segoe UI" w:eastAsia="Times New Roman" w:hAnsi="Segoe UI" w:cs="Segoe UI"/>
          <w:color w:val="1E293B"/>
          <w:sz w:val="22"/>
          <w:szCs w:val="22"/>
        </w:rPr>
        <w:pict w14:anchorId="065D2667">
          <v:rect id="_x0000_i1025" style="width:0;height:1.5pt" o:hralign="center" o:hrstd="t" o:hr="t" fillcolor="#a0a0a0" stroked="f"/>
        </w:pict>
      </w:r>
    </w:p>
    <w:p w14:paraId="5D4268F7" w14:textId="77777777" w:rsidR="00000000" w:rsidRDefault="009A6989">
      <w:pPr>
        <w:shd w:val="clear" w:color="auto" w:fill="FFFDF9"/>
        <w:spacing w:before="270" w:after="270"/>
        <w:divId w:val="1288854070"/>
        <w:rPr>
          <w:rFonts w:ascii="Segoe UI" w:eastAsia="Times New Roman" w:hAnsi="Segoe UI" w:cs="Segoe UI"/>
          <w:color w:val="92400E"/>
          <w:sz w:val="21"/>
          <w:szCs w:val="21"/>
        </w:rPr>
      </w:pPr>
      <w:r>
        <w:rPr>
          <w:rStyle w:val="Strong"/>
          <w:rFonts w:ascii="Segoe UI" w:eastAsia="Times New Roman" w:hAnsi="Segoe UI" w:cs="Segoe UI"/>
          <w:color w:val="92400E"/>
          <w:sz w:val="21"/>
          <w:szCs w:val="21"/>
        </w:rPr>
        <w:t>Welcome from the Fyzzo Voyage Ad</w:t>
      </w:r>
      <w:r>
        <w:rPr>
          <w:rStyle w:val="Strong"/>
          <w:rFonts w:ascii="Segoe UI" w:eastAsia="Times New Roman" w:hAnsi="Segoe UI" w:cs="Segoe UI"/>
          <w:color w:val="92400E"/>
          <w:sz w:val="21"/>
          <w:szCs w:val="21"/>
        </w:rPr>
        <w:t>visory Team:</w:t>
      </w:r>
      <w:r>
        <w:rPr>
          <w:rFonts w:ascii="Segoe UI" w:eastAsia="Times New Roman" w:hAnsi="Segoe UI" w:cs="Segoe UI"/>
          <w:color w:val="92400E"/>
          <w:sz w:val="21"/>
          <w:szCs w:val="21"/>
        </w:rPr>
        <w:br/>
        <w:t>Every year, thousands of Nigerian students receive unconditional admission offers from prestigious universities abroad, only to have their travel dreams shattered by visa refusal letters. Over 80% of student and visit visa refusals are NOT cau</w:t>
      </w:r>
      <w:r>
        <w:rPr>
          <w:rFonts w:ascii="Segoe UI" w:eastAsia="Times New Roman" w:hAnsi="Segoe UI" w:cs="Segoe UI"/>
          <w:color w:val="92400E"/>
          <w:sz w:val="21"/>
          <w:szCs w:val="21"/>
        </w:rPr>
        <w:t xml:space="preserve">sed by academic performance—they are triggered by improper Proof of Funds (POF) presentation, unseasoned accounts, and unexplained lump-sum deposits. This blueprint is your ultimate insider shield. </w:t>
      </w:r>
    </w:p>
    <w:p w14:paraId="57C1B41B" w14:textId="77777777" w:rsidR="00000000" w:rsidRDefault="009A6989">
      <w:pPr>
        <w:pStyle w:val="Heading2"/>
        <w:divId w:val="988249330"/>
        <w:rPr>
          <w:rFonts w:ascii="Segoe UI" w:eastAsia="Times New Roman" w:hAnsi="Segoe UI" w:cs="Segoe UI"/>
        </w:rPr>
      </w:pPr>
      <w:r>
        <w:rPr>
          <w:rFonts w:ascii="Segoe UI" w:eastAsia="Times New Roman" w:hAnsi="Segoe UI" w:cs="Segoe UI"/>
        </w:rPr>
        <w:t>PART 1: The 10 Golden Proof of Funds (POF) Rules</w:t>
      </w:r>
    </w:p>
    <w:p w14:paraId="3D274A9F" w14:textId="77777777" w:rsidR="00000000" w:rsidRDefault="009A6989">
      <w:pPr>
        <w:numPr>
          <w:ilvl w:val="0"/>
          <w:numId w:val="1"/>
        </w:numPr>
        <w:spacing w:before="100" w:beforeAutospacing="1" w:after="75"/>
        <w:divId w:val="988249330"/>
        <w:rPr>
          <w:rFonts w:ascii="Segoe UI" w:eastAsia="Times New Roman" w:hAnsi="Segoe UI" w:cs="Segoe UI"/>
          <w:color w:val="1E293B"/>
          <w:sz w:val="22"/>
          <w:szCs w:val="22"/>
        </w:rPr>
      </w:pPr>
      <w:r>
        <w:rPr>
          <w:rStyle w:val="Strong"/>
          <w:rFonts w:ascii="Segoe UI" w:eastAsia="Times New Roman" w:hAnsi="Segoe UI" w:cs="Segoe UI"/>
          <w:color w:val="1E293B"/>
          <w:sz w:val="22"/>
          <w:szCs w:val="22"/>
        </w:rPr>
        <w:t>The 28-D</w:t>
      </w:r>
      <w:r>
        <w:rPr>
          <w:rStyle w:val="Strong"/>
          <w:rFonts w:ascii="Segoe UI" w:eastAsia="Times New Roman" w:hAnsi="Segoe UI" w:cs="Segoe UI"/>
          <w:color w:val="1E293B"/>
          <w:sz w:val="22"/>
          <w:szCs w:val="22"/>
        </w:rPr>
        <w:t>ay Consecutive Balance Rule (UKVI Standard):</w:t>
      </w:r>
      <w:r>
        <w:rPr>
          <w:rFonts w:ascii="Segoe UI" w:eastAsia="Times New Roman" w:hAnsi="Segoe UI" w:cs="Segoe UI"/>
          <w:color w:val="1E293B"/>
          <w:sz w:val="22"/>
          <w:szCs w:val="22"/>
        </w:rPr>
        <w:t xml:space="preserve"> Your statutory funds (unpaid course tuition plus 9 months living maintenance: £9,207 outside London or £12,006 in London) must remain continuously in the bank account for a minimum of 28 consecutive days without</w:t>
      </w:r>
      <w:r>
        <w:rPr>
          <w:rFonts w:ascii="Segoe UI" w:eastAsia="Times New Roman" w:hAnsi="Segoe UI" w:cs="Segoe UI"/>
          <w:color w:val="1E293B"/>
          <w:sz w:val="22"/>
          <w:szCs w:val="22"/>
        </w:rPr>
        <w:t xml:space="preserve"> dropping below the threshold for even one second. The statement must not be older than 31 days on the date of application.</w:t>
      </w:r>
    </w:p>
    <w:p w14:paraId="2766954C" w14:textId="77777777" w:rsidR="00000000" w:rsidRDefault="009A6989">
      <w:pPr>
        <w:numPr>
          <w:ilvl w:val="0"/>
          <w:numId w:val="1"/>
        </w:numPr>
        <w:spacing w:before="100" w:beforeAutospacing="1" w:after="75"/>
        <w:divId w:val="988249330"/>
        <w:rPr>
          <w:rFonts w:ascii="Segoe UI" w:eastAsia="Times New Roman" w:hAnsi="Segoe UI" w:cs="Segoe UI"/>
          <w:color w:val="1E293B"/>
          <w:sz w:val="22"/>
          <w:szCs w:val="22"/>
        </w:rPr>
      </w:pPr>
      <w:r>
        <w:rPr>
          <w:rStyle w:val="Strong"/>
          <w:rFonts w:ascii="Segoe UI" w:eastAsia="Times New Roman" w:hAnsi="Segoe UI" w:cs="Segoe UI"/>
          <w:color w:val="1E293B"/>
          <w:sz w:val="22"/>
          <w:szCs w:val="22"/>
        </w:rPr>
        <w:t>Beware the "Lump Sum Trap":</w:t>
      </w:r>
      <w:r>
        <w:rPr>
          <w:rFonts w:ascii="Segoe UI" w:eastAsia="Times New Roman" w:hAnsi="Segoe UI" w:cs="Segoe UI"/>
          <w:color w:val="1E293B"/>
          <w:sz w:val="22"/>
          <w:szCs w:val="22"/>
        </w:rPr>
        <w:t xml:space="preserve"> Never borrow money into an account 2 days before generating a statement. Embassies look at the 6-month t</w:t>
      </w:r>
      <w:r>
        <w:rPr>
          <w:rFonts w:ascii="Segoe UI" w:eastAsia="Times New Roman" w:hAnsi="Segoe UI" w:cs="Segoe UI"/>
          <w:color w:val="1E293B"/>
          <w:sz w:val="22"/>
          <w:szCs w:val="22"/>
        </w:rPr>
        <w:t>ransaction history. A sudden deposit of ₦30 Million into an account with an average monthly balance of ₦200,000 is an immediate red flag for visa fraud. All lump sums must have documented paper trails (e.g. deed of land sale, company dividend payout, gratu</w:t>
      </w:r>
      <w:r>
        <w:rPr>
          <w:rFonts w:ascii="Segoe UI" w:eastAsia="Times New Roman" w:hAnsi="Segoe UI" w:cs="Segoe UI"/>
          <w:color w:val="1E293B"/>
          <w:sz w:val="22"/>
          <w:szCs w:val="22"/>
        </w:rPr>
        <w:t>ity letter).</w:t>
      </w:r>
    </w:p>
    <w:p w14:paraId="257A4ECA" w14:textId="77777777" w:rsidR="00000000" w:rsidRDefault="009A6989">
      <w:pPr>
        <w:numPr>
          <w:ilvl w:val="0"/>
          <w:numId w:val="1"/>
        </w:numPr>
        <w:spacing w:before="100" w:beforeAutospacing="1" w:after="75"/>
        <w:divId w:val="988249330"/>
        <w:rPr>
          <w:rFonts w:ascii="Segoe UI" w:eastAsia="Times New Roman" w:hAnsi="Segoe UI" w:cs="Segoe UI"/>
          <w:color w:val="1E293B"/>
          <w:sz w:val="22"/>
          <w:szCs w:val="22"/>
        </w:rPr>
      </w:pPr>
      <w:r>
        <w:rPr>
          <w:rStyle w:val="Strong"/>
          <w:rFonts w:ascii="Segoe UI" w:eastAsia="Times New Roman" w:hAnsi="Segoe UI" w:cs="Segoe UI"/>
          <w:color w:val="1E293B"/>
          <w:sz w:val="22"/>
          <w:szCs w:val="22"/>
        </w:rPr>
        <w:t>The OANDA Currency Fluctuation Buffer (15% Rule):</w:t>
      </w:r>
      <w:r>
        <w:rPr>
          <w:rFonts w:ascii="Segoe UI" w:eastAsia="Times New Roman" w:hAnsi="Segoe UI" w:cs="Segoe UI"/>
          <w:color w:val="1E293B"/>
          <w:sz w:val="22"/>
          <w:szCs w:val="22"/>
        </w:rPr>
        <w:t xml:space="preserve"> Embassies convert Naira to GBP, USD, or CAD using official spot rates (such as OANDA.com) on the exact date of visa assessment. Because exchange rates fluctuate daily, always maintain at least </w:t>
      </w:r>
      <w:r>
        <w:rPr>
          <w:rFonts w:ascii="Segoe UI" w:eastAsia="Times New Roman" w:hAnsi="Segoe UI" w:cs="Segoe UI"/>
          <w:color w:val="1E293B"/>
          <w:sz w:val="22"/>
          <w:szCs w:val="22"/>
        </w:rPr>
        <w:t xml:space="preserve">a </w:t>
      </w:r>
      <w:r>
        <w:rPr>
          <w:rStyle w:val="Strong"/>
          <w:rFonts w:ascii="Segoe UI" w:eastAsia="Times New Roman" w:hAnsi="Segoe UI" w:cs="Segoe UI"/>
          <w:color w:val="1E293B"/>
          <w:sz w:val="22"/>
          <w:szCs w:val="22"/>
        </w:rPr>
        <w:t>15% financial buffer</w:t>
      </w:r>
      <w:r>
        <w:rPr>
          <w:rFonts w:ascii="Segoe UI" w:eastAsia="Times New Roman" w:hAnsi="Segoe UI" w:cs="Segoe UI"/>
          <w:color w:val="1E293B"/>
          <w:sz w:val="22"/>
          <w:szCs w:val="22"/>
        </w:rPr>
        <w:t xml:space="preserve"> above the statutory requirement.</w:t>
      </w:r>
    </w:p>
    <w:p w14:paraId="602D6E7A" w14:textId="77777777" w:rsidR="00000000" w:rsidRDefault="009A6989">
      <w:pPr>
        <w:numPr>
          <w:ilvl w:val="0"/>
          <w:numId w:val="1"/>
        </w:numPr>
        <w:spacing w:before="100" w:beforeAutospacing="1" w:after="75"/>
        <w:divId w:val="988249330"/>
        <w:rPr>
          <w:rFonts w:ascii="Segoe UI" w:eastAsia="Times New Roman" w:hAnsi="Segoe UI" w:cs="Segoe UI"/>
          <w:color w:val="1E293B"/>
          <w:sz w:val="22"/>
          <w:szCs w:val="22"/>
        </w:rPr>
      </w:pPr>
      <w:r>
        <w:rPr>
          <w:rStyle w:val="Strong"/>
          <w:rFonts w:ascii="Segoe UI" w:eastAsia="Times New Roman" w:hAnsi="Segoe UI" w:cs="Segoe UI"/>
          <w:color w:val="1E293B"/>
          <w:sz w:val="22"/>
          <w:szCs w:val="22"/>
        </w:rPr>
        <w:t>Sponsor Legitimacy Hierarchy:</w:t>
      </w:r>
      <w:r>
        <w:rPr>
          <w:rFonts w:ascii="Segoe UI" w:eastAsia="Times New Roman" w:hAnsi="Segoe UI" w:cs="Segoe UI"/>
          <w:color w:val="1E293B"/>
          <w:sz w:val="22"/>
          <w:szCs w:val="22"/>
        </w:rPr>
        <w:t xml:space="preserve"> Immigration authorities favor first-degree relatives (biological parents or legal spouse) as personal sponsors. If an uncle or </w:t>
      </w:r>
      <w:r>
        <w:rPr>
          <w:rFonts w:ascii="Segoe UI" w:eastAsia="Times New Roman" w:hAnsi="Segoe UI" w:cs="Segoe UI"/>
          <w:color w:val="1E293B"/>
          <w:sz w:val="22"/>
          <w:szCs w:val="22"/>
        </w:rPr>
        <w:lastRenderedPageBreak/>
        <w:t>corporate organization is sponsoring you, a</w:t>
      </w:r>
      <w:r>
        <w:rPr>
          <w:rFonts w:ascii="Segoe UI" w:eastAsia="Times New Roman" w:hAnsi="Segoe UI" w:cs="Segoe UI"/>
          <w:color w:val="1E293B"/>
          <w:sz w:val="22"/>
          <w:szCs w:val="22"/>
        </w:rPr>
        <w:t xml:space="preserve"> legally sworn affidavit of support, birth certificates proving lineage, and corporate board resolutions are mandatory.</w:t>
      </w:r>
    </w:p>
    <w:p w14:paraId="49F42905" w14:textId="77777777" w:rsidR="00000000" w:rsidRDefault="009A6989">
      <w:pPr>
        <w:numPr>
          <w:ilvl w:val="0"/>
          <w:numId w:val="1"/>
        </w:numPr>
        <w:spacing w:before="100" w:beforeAutospacing="1" w:after="75"/>
        <w:divId w:val="988249330"/>
        <w:rPr>
          <w:rFonts w:ascii="Segoe UI" w:eastAsia="Times New Roman" w:hAnsi="Segoe UI" w:cs="Segoe UI"/>
          <w:color w:val="1E293B"/>
          <w:sz w:val="22"/>
          <w:szCs w:val="22"/>
        </w:rPr>
      </w:pPr>
      <w:r>
        <w:rPr>
          <w:rStyle w:val="Strong"/>
          <w:rFonts w:ascii="Segoe UI" w:eastAsia="Times New Roman" w:hAnsi="Segoe UI" w:cs="Segoe UI"/>
          <w:color w:val="1E293B"/>
          <w:sz w:val="22"/>
          <w:szCs w:val="22"/>
        </w:rPr>
        <w:t>Personal Accounts vs Business Accounts:</w:t>
      </w:r>
      <w:r>
        <w:rPr>
          <w:rFonts w:ascii="Segoe UI" w:eastAsia="Times New Roman" w:hAnsi="Segoe UI" w:cs="Segoe UI"/>
          <w:color w:val="1E293B"/>
          <w:sz w:val="22"/>
          <w:szCs w:val="22"/>
        </w:rPr>
        <w:t xml:space="preserve"> If submitting a business corporate bank statement, you must provide the Certificate of Incorpora</w:t>
      </w:r>
      <w:r>
        <w:rPr>
          <w:rFonts w:ascii="Segoe UI" w:eastAsia="Times New Roman" w:hAnsi="Segoe UI" w:cs="Segoe UI"/>
          <w:color w:val="1E293B"/>
          <w:sz w:val="22"/>
          <w:szCs w:val="22"/>
        </w:rPr>
        <w:t>tion (CAC Form 1.1 / Status Report) showing the sponsor is a majority shareholder, alongside personal bank statements.</w:t>
      </w:r>
    </w:p>
    <w:p w14:paraId="36D67178" w14:textId="77777777" w:rsidR="00000000" w:rsidRDefault="009A6989">
      <w:pPr>
        <w:numPr>
          <w:ilvl w:val="0"/>
          <w:numId w:val="1"/>
        </w:numPr>
        <w:spacing w:before="100" w:beforeAutospacing="1" w:after="75"/>
        <w:divId w:val="988249330"/>
        <w:rPr>
          <w:rFonts w:ascii="Segoe UI" w:eastAsia="Times New Roman" w:hAnsi="Segoe UI" w:cs="Segoe UI"/>
          <w:color w:val="1E293B"/>
          <w:sz w:val="22"/>
          <w:szCs w:val="22"/>
        </w:rPr>
      </w:pPr>
      <w:r>
        <w:rPr>
          <w:rStyle w:val="Strong"/>
          <w:rFonts w:ascii="Segoe UI" w:eastAsia="Times New Roman" w:hAnsi="Segoe UI" w:cs="Segoe UI"/>
          <w:color w:val="1E293B"/>
          <w:sz w:val="22"/>
          <w:szCs w:val="22"/>
        </w:rPr>
        <w:t>Electronic Bank Letterhead &amp; QR Code Verification:</w:t>
      </w:r>
      <w:r>
        <w:rPr>
          <w:rFonts w:ascii="Segoe UI" w:eastAsia="Times New Roman" w:hAnsi="Segoe UI" w:cs="Segoe UI"/>
          <w:color w:val="1E293B"/>
          <w:sz w:val="22"/>
          <w:szCs w:val="22"/>
        </w:rPr>
        <w:t xml:space="preserve"> Modern embassies verify statements digitally via NIBSS and direct bank audit desks. En</w:t>
      </w:r>
      <w:r>
        <w:rPr>
          <w:rFonts w:ascii="Segoe UI" w:eastAsia="Times New Roman" w:hAnsi="Segoe UI" w:cs="Segoe UI"/>
          <w:color w:val="1E293B"/>
          <w:sz w:val="22"/>
          <w:szCs w:val="22"/>
        </w:rPr>
        <w:t>sure your bank issues a signed, stamped statement with a scannable verification QR code or authentic branch officer contact.</w:t>
      </w:r>
    </w:p>
    <w:p w14:paraId="5BCBDB77" w14:textId="77777777" w:rsidR="00000000" w:rsidRDefault="009A6989">
      <w:pPr>
        <w:numPr>
          <w:ilvl w:val="0"/>
          <w:numId w:val="1"/>
        </w:numPr>
        <w:spacing w:before="100" w:beforeAutospacing="1" w:after="75"/>
        <w:divId w:val="988249330"/>
        <w:rPr>
          <w:rFonts w:ascii="Segoe UI" w:eastAsia="Times New Roman" w:hAnsi="Segoe UI" w:cs="Segoe UI"/>
          <w:color w:val="1E293B"/>
          <w:sz w:val="22"/>
          <w:szCs w:val="22"/>
        </w:rPr>
      </w:pPr>
      <w:r>
        <w:rPr>
          <w:rStyle w:val="Strong"/>
          <w:rFonts w:ascii="Segoe UI" w:eastAsia="Times New Roman" w:hAnsi="Segoe UI" w:cs="Segoe UI"/>
          <w:color w:val="1E293B"/>
          <w:sz w:val="22"/>
          <w:szCs w:val="22"/>
        </w:rPr>
        <w:t>Tuition Deposit Pre-Payment Advantage:</w:t>
      </w:r>
      <w:r>
        <w:rPr>
          <w:rFonts w:ascii="Segoe UI" w:eastAsia="Times New Roman" w:hAnsi="Segoe UI" w:cs="Segoe UI"/>
          <w:color w:val="1E293B"/>
          <w:sz w:val="22"/>
          <w:szCs w:val="22"/>
        </w:rPr>
        <w:t xml:space="preserve"> Paying a larger initial tuition deposit directly to the university (e.g. £4,000 – £8,000) re</w:t>
      </w:r>
      <w:r>
        <w:rPr>
          <w:rFonts w:ascii="Segoe UI" w:eastAsia="Times New Roman" w:hAnsi="Segoe UI" w:cs="Segoe UI"/>
          <w:color w:val="1E293B"/>
          <w:sz w:val="22"/>
          <w:szCs w:val="22"/>
        </w:rPr>
        <w:t>duces the cash balance you need to show in your bank statement and drastically boosts your visa credibility.</w:t>
      </w:r>
    </w:p>
    <w:p w14:paraId="36AF3A06" w14:textId="77777777" w:rsidR="00000000" w:rsidRDefault="009A6989">
      <w:pPr>
        <w:numPr>
          <w:ilvl w:val="0"/>
          <w:numId w:val="1"/>
        </w:numPr>
        <w:spacing w:before="100" w:beforeAutospacing="1" w:after="75"/>
        <w:divId w:val="988249330"/>
        <w:rPr>
          <w:rFonts w:ascii="Segoe UI" w:eastAsia="Times New Roman" w:hAnsi="Segoe UI" w:cs="Segoe UI"/>
          <w:color w:val="1E293B"/>
          <w:sz w:val="22"/>
          <w:szCs w:val="22"/>
        </w:rPr>
      </w:pPr>
      <w:r>
        <w:rPr>
          <w:rStyle w:val="Strong"/>
          <w:rFonts w:ascii="Segoe UI" w:eastAsia="Times New Roman" w:hAnsi="Segoe UI" w:cs="Segoe UI"/>
          <w:color w:val="1E293B"/>
          <w:sz w:val="22"/>
          <w:szCs w:val="22"/>
        </w:rPr>
        <w:t>Third-Party International Student Loans:</w:t>
      </w:r>
      <w:r>
        <w:rPr>
          <w:rFonts w:ascii="Segoe UI" w:eastAsia="Times New Roman" w:hAnsi="Segoe UI" w:cs="Segoe UI"/>
          <w:color w:val="1E293B"/>
          <w:sz w:val="22"/>
          <w:szCs w:val="22"/>
        </w:rPr>
        <w:t xml:space="preserve"> If personal funds are tight, explore verified no-cosigner education loans (such as MPOWER Financing or Pro</w:t>
      </w:r>
      <w:r>
        <w:rPr>
          <w:rFonts w:ascii="Segoe UI" w:eastAsia="Times New Roman" w:hAnsi="Segoe UI" w:cs="Segoe UI"/>
          <w:color w:val="1E293B"/>
          <w:sz w:val="22"/>
          <w:szCs w:val="22"/>
        </w:rPr>
        <w:t>digy Finance for STEM and MBA degrees). An official loan sanction letter satisfies embassy funding criteria 100%.</w:t>
      </w:r>
    </w:p>
    <w:p w14:paraId="7B51D131" w14:textId="77777777" w:rsidR="00000000" w:rsidRDefault="009A6989">
      <w:pPr>
        <w:numPr>
          <w:ilvl w:val="0"/>
          <w:numId w:val="1"/>
        </w:numPr>
        <w:spacing w:before="100" w:beforeAutospacing="1" w:after="75"/>
        <w:divId w:val="988249330"/>
        <w:rPr>
          <w:rFonts w:ascii="Segoe UI" w:eastAsia="Times New Roman" w:hAnsi="Segoe UI" w:cs="Segoe UI"/>
          <w:color w:val="1E293B"/>
          <w:sz w:val="22"/>
          <w:szCs w:val="22"/>
        </w:rPr>
      </w:pPr>
      <w:r>
        <w:rPr>
          <w:rStyle w:val="Strong"/>
          <w:rFonts w:ascii="Segoe UI" w:eastAsia="Times New Roman" w:hAnsi="Segoe UI" w:cs="Segoe UI"/>
          <w:color w:val="1E293B"/>
          <w:sz w:val="22"/>
          <w:szCs w:val="22"/>
        </w:rPr>
        <w:t>Supplementary Asset Documents:</w:t>
      </w:r>
      <w:r>
        <w:rPr>
          <w:rFonts w:ascii="Segoe UI" w:eastAsia="Times New Roman" w:hAnsi="Segoe UI" w:cs="Segoe UI"/>
          <w:color w:val="1E293B"/>
          <w:sz w:val="22"/>
          <w:szCs w:val="22"/>
        </w:rPr>
        <w:t xml:space="preserve"> For visit visas and student permits, submit verified proof of ties: landed property deeds, vehicle registration</w:t>
      </w:r>
      <w:r>
        <w:rPr>
          <w:rFonts w:ascii="Segoe UI" w:eastAsia="Times New Roman" w:hAnsi="Segoe UI" w:cs="Segoe UI"/>
          <w:color w:val="1E293B"/>
          <w:sz w:val="22"/>
          <w:szCs w:val="22"/>
        </w:rPr>
        <w:t>s, pension fund statements, and long-term investment portfolios.</w:t>
      </w:r>
    </w:p>
    <w:p w14:paraId="0CD33CEA" w14:textId="77777777" w:rsidR="00000000" w:rsidRDefault="009A6989">
      <w:pPr>
        <w:numPr>
          <w:ilvl w:val="0"/>
          <w:numId w:val="1"/>
        </w:numPr>
        <w:spacing w:before="100" w:beforeAutospacing="1" w:after="75"/>
        <w:divId w:val="988249330"/>
        <w:rPr>
          <w:rFonts w:ascii="Segoe UI" w:eastAsia="Times New Roman" w:hAnsi="Segoe UI" w:cs="Segoe UI"/>
          <w:color w:val="1E293B"/>
          <w:sz w:val="22"/>
          <w:szCs w:val="22"/>
        </w:rPr>
      </w:pPr>
      <w:r>
        <w:rPr>
          <w:rStyle w:val="Strong"/>
          <w:rFonts w:ascii="Segoe UI" w:eastAsia="Times New Roman" w:hAnsi="Segoe UI" w:cs="Segoe UI"/>
          <w:color w:val="1E293B"/>
          <w:sz w:val="22"/>
          <w:szCs w:val="22"/>
        </w:rPr>
        <w:t>The Master Financial Explanation Table (LOE):</w:t>
      </w:r>
      <w:r>
        <w:rPr>
          <w:rFonts w:ascii="Segoe UI" w:eastAsia="Times New Roman" w:hAnsi="Segoe UI" w:cs="Segoe UI"/>
          <w:color w:val="1E293B"/>
          <w:sz w:val="22"/>
          <w:szCs w:val="22"/>
        </w:rPr>
        <w:t xml:space="preserve"> Always include a 1-page financial breakdown table in your Letter of Explanation detailing: Tuition Due, Living Maintenance Benchmark, Exchange Ra</w:t>
      </w:r>
      <w:r>
        <w:rPr>
          <w:rFonts w:ascii="Segoe UI" w:eastAsia="Times New Roman" w:hAnsi="Segoe UI" w:cs="Segoe UI"/>
          <w:color w:val="1E293B"/>
          <w:sz w:val="22"/>
          <w:szCs w:val="22"/>
        </w:rPr>
        <w:t>te Used, Bank Account Number, Closing Balance, and Sponsor Relationship.</w:t>
      </w:r>
    </w:p>
    <w:p w14:paraId="1ED49714" w14:textId="77777777" w:rsidR="00000000" w:rsidRDefault="009A6989">
      <w:pPr>
        <w:spacing w:before="270" w:after="270"/>
        <w:divId w:val="988249330"/>
        <w:rPr>
          <w:rFonts w:ascii="Segoe UI" w:eastAsia="Times New Roman" w:hAnsi="Segoe UI" w:cs="Segoe UI"/>
          <w:color w:val="1E293B"/>
          <w:sz w:val="22"/>
          <w:szCs w:val="22"/>
        </w:rPr>
      </w:pPr>
      <w:r>
        <w:rPr>
          <w:rFonts w:ascii="Segoe UI" w:eastAsia="Times New Roman" w:hAnsi="Segoe UI" w:cs="Segoe UI"/>
          <w:color w:val="1E293B"/>
          <w:sz w:val="22"/>
          <w:szCs w:val="22"/>
        </w:rPr>
        <w:pict w14:anchorId="3E96E940">
          <v:rect id="_x0000_i1026" style="width:0;height:1.5pt" o:hralign="center" o:hrstd="t" o:hr="t" fillcolor="#a0a0a0" stroked="f"/>
        </w:pict>
      </w:r>
    </w:p>
    <w:p w14:paraId="5CB4AB56" w14:textId="77777777" w:rsidR="00000000" w:rsidRDefault="009A6989">
      <w:pPr>
        <w:pStyle w:val="Heading2"/>
        <w:divId w:val="988249330"/>
        <w:rPr>
          <w:rFonts w:ascii="Segoe UI" w:eastAsia="Times New Roman" w:hAnsi="Segoe UI" w:cs="Segoe UI"/>
        </w:rPr>
      </w:pPr>
      <w:r>
        <w:rPr>
          <w:rFonts w:ascii="Segoe UI" w:eastAsia="Times New Roman" w:hAnsi="Segoe UI" w:cs="Segoe UI"/>
        </w:rPr>
        <w:t>PART 2: Top January Intake Universities Welcoming Nigerian Students</w:t>
      </w:r>
    </w:p>
    <w:tbl>
      <w:tblPr>
        <w:tblW w:w="5000" w:type="pct"/>
        <w:tblCellMar>
          <w:top w:w="15" w:type="dxa"/>
          <w:left w:w="15" w:type="dxa"/>
          <w:bottom w:w="15" w:type="dxa"/>
          <w:right w:w="15" w:type="dxa"/>
        </w:tblCellMar>
        <w:tblLook w:val="04A0" w:firstRow="1" w:lastRow="0" w:firstColumn="1" w:lastColumn="0" w:noHBand="0" w:noVBand="1"/>
      </w:tblPr>
      <w:tblGrid>
        <w:gridCol w:w="2237"/>
        <w:gridCol w:w="1931"/>
        <w:gridCol w:w="1757"/>
        <w:gridCol w:w="1881"/>
        <w:gridCol w:w="2114"/>
      </w:tblGrid>
      <w:tr w:rsidR="00000000" w14:paraId="6159BCCF" w14:textId="77777777">
        <w:trPr>
          <w:divId w:val="988249330"/>
          <w:tblHeader/>
        </w:trPr>
        <w:tc>
          <w:tcPr>
            <w:tcW w:w="0" w:type="auto"/>
            <w:tcBorders>
              <w:top w:val="single" w:sz="6" w:space="0" w:color="0B2545"/>
              <w:left w:val="single" w:sz="6" w:space="0" w:color="0B2545"/>
              <w:bottom w:val="single" w:sz="6" w:space="0" w:color="0B2545"/>
              <w:right w:val="single" w:sz="6" w:space="0" w:color="0B2545"/>
            </w:tcBorders>
            <w:shd w:val="clear" w:color="auto" w:fill="0B2545"/>
            <w:tcMar>
              <w:top w:w="120" w:type="dxa"/>
              <w:left w:w="150" w:type="dxa"/>
              <w:bottom w:w="120" w:type="dxa"/>
              <w:right w:w="150" w:type="dxa"/>
            </w:tcMar>
            <w:vAlign w:val="center"/>
            <w:hideMark/>
          </w:tcPr>
          <w:p w14:paraId="1A1DF09D" w14:textId="77777777" w:rsidR="00000000" w:rsidRDefault="009A6989">
            <w:pPr>
              <w:spacing w:before="210" w:after="21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Institution</w:t>
            </w:r>
          </w:p>
        </w:tc>
        <w:tc>
          <w:tcPr>
            <w:tcW w:w="0" w:type="auto"/>
            <w:tcBorders>
              <w:top w:val="single" w:sz="6" w:space="0" w:color="0B2545"/>
              <w:left w:val="single" w:sz="6" w:space="0" w:color="0B2545"/>
              <w:bottom w:val="single" w:sz="6" w:space="0" w:color="0B2545"/>
              <w:right w:val="single" w:sz="6" w:space="0" w:color="0B2545"/>
            </w:tcBorders>
            <w:shd w:val="clear" w:color="auto" w:fill="0B2545"/>
            <w:tcMar>
              <w:top w:w="120" w:type="dxa"/>
              <w:left w:w="150" w:type="dxa"/>
              <w:bottom w:w="120" w:type="dxa"/>
              <w:right w:w="150" w:type="dxa"/>
            </w:tcMar>
            <w:vAlign w:val="center"/>
            <w:hideMark/>
          </w:tcPr>
          <w:p w14:paraId="09A47FDE" w14:textId="77777777" w:rsidR="00000000" w:rsidRDefault="009A6989">
            <w:pPr>
              <w:spacing w:before="210" w:after="21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Location</w:t>
            </w:r>
          </w:p>
        </w:tc>
        <w:tc>
          <w:tcPr>
            <w:tcW w:w="0" w:type="auto"/>
            <w:tcBorders>
              <w:top w:val="single" w:sz="6" w:space="0" w:color="0B2545"/>
              <w:left w:val="single" w:sz="6" w:space="0" w:color="0B2545"/>
              <w:bottom w:val="single" w:sz="6" w:space="0" w:color="0B2545"/>
              <w:right w:val="single" w:sz="6" w:space="0" w:color="0B2545"/>
            </w:tcBorders>
            <w:shd w:val="clear" w:color="auto" w:fill="0B2545"/>
            <w:tcMar>
              <w:top w:w="120" w:type="dxa"/>
              <w:left w:w="150" w:type="dxa"/>
              <w:bottom w:w="120" w:type="dxa"/>
              <w:right w:w="150" w:type="dxa"/>
            </w:tcMar>
            <w:vAlign w:val="center"/>
            <w:hideMark/>
          </w:tcPr>
          <w:p w14:paraId="06CA3068" w14:textId="77777777" w:rsidR="00000000" w:rsidRDefault="009A6989">
            <w:pPr>
              <w:spacing w:before="210" w:after="21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Intake Sessions</w:t>
            </w:r>
          </w:p>
        </w:tc>
        <w:tc>
          <w:tcPr>
            <w:tcW w:w="0" w:type="auto"/>
            <w:tcBorders>
              <w:top w:val="single" w:sz="6" w:space="0" w:color="0B2545"/>
              <w:left w:val="single" w:sz="6" w:space="0" w:color="0B2545"/>
              <w:bottom w:val="single" w:sz="6" w:space="0" w:color="0B2545"/>
              <w:right w:val="single" w:sz="6" w:space="0" w:color="0B2545"/>
            </w:tcBorders>
            <w:shd w:val="clear" w:color="auto" w:fill="0B2545"/>
            <w:tcMar>
              <w:top w:w="120" w:type="dxa"/>
              <w:left w:w="150" w:type="dxa"/>
              <w:bottom w:w="120" w:type="dxa"/>
              <w:right w:w="150" w:type="dxa"/>
            </w:tcMar>
            <w:vAlign w:val="center"/>
            <w:hideMark/>
          </w:tcPr>
          <w:p w14:paraId="15AFC792" w14:textId="77777777" w:rsidR="00000000" w:rsidRDefault="009A6989">
            <w:pPr>
              <w:spacing w:before="210" w:after="21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Accepts 2:2 / HND?</w:t>
            </w:r>
          </w:p>
        </w:tc>
        <w:tc>
          <w:tcPr>
            <w:tcW w:w="0" w:type="auto"/>
            <w:tcBorders>
              <w:top w:val="single" w:sz="6" w:space="0" w:color="0B2545"/>
              <w:left w:val="single" w:sz="6" w:space="0" w:color="0B2545"/>
              <w:bottom w:val="single" w:sz="6" w:space="0" w:color="0B2545"/>
              <w:right w:val="single" w:sz="6" w:space="0" w:color="0B2545"/>
            </w:tcBorders>
            <w:shd w:val="clear" w:color="auto" w:fill="0B2545"/>
            <w:tcMar>
              <w:top w:w="120" w:type="dxa"/>
              <w:left w:w="150" w:type="dxa"/>
              <w:bottom w:w="120" w:type="dxa"/>
              <w:right w:w="150" w:type="dxa"/>
            </w:tcMar>
            <w:vAlign w:val="center"/>
            <w:hideMark/>
          </w:tcPr>
          <w:p w14:paraId="1387F1F3" w14:textId="77777777" w:rsidR="00000000" w:rsidRDefault="009A6989">
            <w:pPr>
              <w:spacing w:before="210" w:after="21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WAEC C6 English Exemption?</w:t>
            </w:r>
          </w:p>
        </w:tc>
      </w:tr>
      <w:tr w:rsidR="00000000" w14:paraId="5765D435" w14:textId="77777777">
        <w:trPr>
          <w:divId w:val="988249330"/>
        </w:trPr>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4AAD409E" w14:textId="77777777" w:rsidR="00000000" w:rsidRDefault="009A6989">
            <w:pPr>
              <w:spacing w:before="210" w:after="210"/>
              <w:rPr>
                <w:rFonts w:ascii="Segoe UI" w:eastAsia="Times New Roman" w:hAnsi="Segoe UI" w:cs="Segoe UI"/>
                <w:color w:val="1E293B"/>
                <w:sz w:val="19"/>
                <w:szCs w:val="19"/>
              </w:rPr>
            </w:pPr>
            <w:r>
              <w:rPr>
                <w:rStyle w:val="Strong"/>
                <w:rFonts w:ascii="Segoe UI" w:eastAsia="Times New Roman" w:hAnsi="Segoe UI" w:cs="Segoe UI"/>
                <w:color w:val="1E293B"/>
                <w:sz w:val="19"/>
                <w:szCs w:val="19"/>
              </w:rPr>
              <w:t>University of Wolverhampton</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7394CB0E" w14:textId="77777777" w:rsidR="00000000" w:rsidRDefault="009A6989">
            <w:pPr>
              <w:spacing w:before="210" w:after="210"/>
              <w:rPr>
                <w:rFonts w:ascii="Segoe UI" w:eastAsia="Times New Roman" w:hAnsi="Segoe UI" w:cs="Segoe UI"/>
                <w:color w:val="1E293B"/>
                <w:sz w:val="19"/>
                <w:szCs w:val="19"/>
              </w:rPr>
            </w:pPr>
            <w:r>
              <w:rPr>
                <w:rFonts w:ascii="Segoe UI" w:eastAsia="Times New Roman" w:hAnsi="Segoe UI" w:cs="Segoe UI"/>
                <w:color w:val="1E293B"/>
                <w:sz w:val="19"/>
                <w:szCs w:val="19"/>
              </w:rPr>
              <w:t>Wolverhampton, UK</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2E3EDA3D" w14:textId="77777777" w:rsidR="00000000" w:rsidRDefault="009A6989">
            <w:pPr>
              <w:spacing w:before="210" w:after="210"/>
              <w:rPr>
                <w:rFonts w:ascii="Segoe UI" w:eastAsia="Times New Roman" w:hAnsi="Segoe UI" w:cs="Segoe UI"/>
                <w:color w:val="1E293B"/>
                <w:sz w:val="19"/>
                <w:szCs w:val="19"/>
              </w:rPr>
            </w:pPr>
            <w:r>
              <w:rPr>
                <w:rFonts w:ascii="Segoe UI" w:eastAsia="Times New Roman" w:hAnsi="Segoe UI" w:cs="Segoe UI"/>
                <w:color w:val="1E293B"/>
                <w:sz w:val="19"/>
                <w:szCs w:val="19"/>
              </w:rPr>
              <w:t>January &amp; September</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3C471D45" w14:textId="77777777" w:rsidR="00000000" w:rsidRDefault="009A6989">
            <w:pPr>
              <w:spacing w:before="210" w:after="210"/>
              <w:rPr>
                <w:rFonts w:ascii="Segoe UI" w:eastAsia="Times New Roman" w:hAnsi="Segoe UI" w:cs="Segoe UI"/>
                <w:color w:val="1E293B"/>
                <w:sz w:val="19"/>
                <w:szCs w:val="19"/>
              </w:rPr>
            </w:pPr>
            <w:r>
              <w:rPr>
                <w:rFonts w:ascii="Segoe UI" w:eastAsia="Times New Roman" w:hAnsi="Segoe UI" w:cs="Segoe UI"/>
                <w:color w:val="1E293B"/>
                <w:sz w:val="19"/>
                <w:szCs w:val="19"/>
              </w:rPr>
              <w:t>Yes (Pre-Master / Direct Entry)</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0F3AA202" w14:textId="77777777" w:rsidR="00000000" w:rsidRDefault="009A6989">
            <w:pPr>
              <w:spacing w:before="210" w:after="210"/>
              <w:rPr>
                <w:rFonts w:ascii="Segoe UI" w:eastAsia="Times New Roman" w:hAnsi="Segoe UI" w:cs="Segoe UI"/>
                <w:color w:val="1E293B"/>
                <w:sz w:val="19"/>
                <w:szCs w:val="19"/>
              </w:rPr>
            </w:pPr>
            <w:r>
              <w:rPr>
                <w:rFonts w:ascii="Segoe UI" w:eastAsia="Times New Roman" w:hAnsi="Segoe UI" w:cs="Segoe UI"/>
                <w:color w:val="1E293B"/>
                <w:sz w:val="19"/>
                <w:szCs w:val="19"/>
              </w:rPr>
              <w:t>Yes (C6 or above in WAEC/NECO)</w:t>
            </w:r>
          </w:p>
        </w:tc>
      </w:tr>
      <w:tr w:rsidR="00000000" w14:paraId="53565377" w14:textId="77777777">
        <w:trPr>
          <w:divId w:val="988249330"/>
        </w:trPr>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788AD8E8" w14:textId="77777777" w:rsidR="00000000" w:rsidRDefault="009A6989">
            <w:pPr>
              <w:spacing w:before="210" w:after="210"/>
              <w:rPr>
                <w:rFonts w:ascii="Segoe UI" w:eastAsia="Times New Roman" w:hAnsi="Segoe UI" w:cs="Segoe UI"/>
                <w:color w:val="1E293B"/>
                <w:sz w:val="19"/>
                <w:szCs w:val="19"/>
              </w:rPr>
            </w:pPr>
            <w:r>
              <w:rPr>
                <w:rStyle w:val="Strong"/>
                <w:rFonts w:ascii="Segoe UI" w:eastAsia="Times New Roman" w:hAnsi="Segoe UI" w:cs="Segoe UI"/>
                <w:color w:val="1E293B"/>
                <w:sz w:val="19"/>
                <w:szCs w:val="19"/>
              </w:rPr>
              <w:lastRenderedPageBreak/>
              <w:t>Coventry University</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01B02C74" w14:textId="77777777" w:rsidR="00000000" w:rsidRDefault="009A6989">
            <w:pPr>
              <w:spacing w:before="210" w:after="210"/>
              <w:rPr>
                <w:rFonts w:ascii="Segoe UI" w:eastAsia="Times New Roman" w:hAnsi="Segoe UI" w:cs="Segoe UI"/>
                <w:color w:val="1E293B"/>
                <w:sz w:val="19"/>
                <w:szCs w:val="19"/>
              </w:rPr>
            </w:pPr>
            <w:r>
              <w:rPr>
                <w:rFonts w:ascii="Segoe UI" w:eastAsia="Times New Roman" w:hAnsi="Segoe UI" w:cs="Segoe UI"/>
                <w:color w:val="1E293B"/>
                <w:sz w:val="19"/>
                <w:szCs w:val="19"/>
              </w:rPr>
              <w:t>Coventry &amp; London, UK</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5EA60E78" w14:textId="77777777" w:rsidR="00000000" w:rsidRDefault="009A6989">
            <w:pPr>
              <w:spacing w:before="210" w:after="210"/>
              <w:rPr>
                <w:rFonts w:ascii="Segoe UI" w:eastAsia="Times New Roman" w:hAnsi="Segoe UI" w:cs="Segoe UI"/>
                <w:color w:val="1E293B"/>
                <w:sz w:val="19"/>
                <w:szCs w:val="19"/>
              </w:rPr>
            </w:pPr>
            <w:r>
              <w:rPr>
                <w:rFonts w:ascii="Segoe UI" w:eastAsia="Times New Roman" w:hAnsi="Segoe UI" w:cs="Segoe UI"/>
                <w:color w:val="1E293B"/>
                <w:sz w:val="19"/>
                <w:szCs w:val="19"/>
              </w:rPr>
              <w:t>January, May &amp; September</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2385F182" w14:textId="77777777" w:rsidR="00000000" w:rsidRDefault="009A6989">
            <w:pPr>
              <w:spacing w:before="210" w:after="210"/>
              <w:rPr>
                <w:rFonts w:ascii="Segoe UI" w:eastAsia="Times New Roman" w:hAnsi="Segoe UI" w:cs="Segoe UI"/>
                <w:color w:val="1E293B"/>
                <w:sz w:val="19"/>
                <w:szCs w:val="19"/>
              </w:rPr>
            </w:pPr>
            <w:r>
              <w:rPr>
                <w:rFonts w:ascii="Segoe UI" w:eastAsia="Times New Roman" w:hAnsi="Segoe UI" w:cs="Segoe UI"/>
                <w:color w:val="1E293B"/>
                <w:sz w:val="19"/>
                <w:szCs w:val="19"/>
              </w:rPr>
              <w:t>Yes (BSc 2:2 &amp; HND)</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648EBF86" w14:textId="77777777" w:rsidR="00000000" w:rsidRDefault="009A6989">
            <w:pPr>
              <w:spacing w:before="210" w:after="210"/>
              <w:rPr>
                <w:rFonts w:ascii="Segoe UI" w:eastAsia="Times New Roman" w:hAnsi="Segoe UI" w:cs="Segoe UI"/>
                <w:color w:val="1E293B"/>
                <w:sz w:val="19"/>
                <w:szCs w:val="19"/>
              </w:rPr>
            </w:pPr>
            <w:r>
              <w:rPr>
                <w:rFonts w:ascii="Segoe UI" w:eastAsia="Times New Roman" w:hAnsi="Segoe UI" w:cs="Segoe UI"/>
                <w:color w:val="1E293B"/>
                <w:sz w:val="19"/>
                <w:szCs w:val="19"/>
              </w:rPr>
              <w:t>Yes (WAEC C6 accepted)</w:t>
            </w:r>
          </w:p>
        </w:tc>
      </w:tr>
      <w:tr w:rsidR="00000000" w14:paraId="47B19240" w14:textId="77777777">
        <w:trPr>
          <w:divId w:val="988249330"/>
        </w:trPr>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31CCE9A1" w14:textId="77777777" w:rsidR="00000000" w:rsidRDefault="009A6989">
            <w:pPr>
              <w:spacing w:before="210" w:after="210"/>
              <w:rPr>
                <w:rFonts w:ascii="Segoe UI" w:eastAsia="Times New Roman" w:hAnsi="Segoe UI" w:cs="Segoe UI"/>
                <w:color w:val="1E293B"/>
                <w:sz w:val="19"/>
                <w:szCs w:val="19"/>
              </w:rPr>
            </w:pPr>
            <w:r>
              <w:rPr>
                <w:rStyle w:val="Strong"/>
                <w:rFonts w:ascii="Segoe UI" w:eastAsia="Times New Roman" w:hAnsi="Segoe UI" w:cs="Segoe UI"/>
                <w:color w:val="1E293B"/>
                <w:sz w:val="19"/>
                <w:szCs w:val="19"/>
              </w:rPr>
              <w:t>University of Hertfordshire</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1D2B8076" w14:textId="77777777" w:rsidR="00000000" w:rsidRDefault="009A6989">
            <w:pPr>
              <w:spacing w:before="210" w:after="210"/>
              <w:rPr>
                <w:rFonts w:ascii="Segoe UI" w:eastAsia="Times New Roman" w:hAnsi="Segoe UI" w:cs="Segoe UI"/>
                <w:color w:val="1E293B"/>
                <w:sz w:val="19"/>
                <w:szCs w:val="19"/>
              </w:rPr>
            </w:pPr>
            <w:r>
              <w:rPr>
                <w:rFonts w:ascii="Segoe UI" w:eastAsia="Times New Roman" w:hAnsi="Segoe UI" w:cs="Segoe UI"/>
                <w:color w:val="1E293B"/>
                <w:sz w:val="19"/>
                <w:szCs w:val="19"/>
              </w:rPr>
              <w:t>Hatfield, UK</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28EBE079" w14:textId="77777777" w:rsidR="00000000" w:rsidRDefault="009A6989">
            <w:pPr>
              <w:spacing w:before="210" w:after="210"/>
              <w:rPr>
                <w:rFonts w:ascii="Segoe UI" w:eastAsia="Times New Roman" w:hAnsi="Segoe UI" w:cs="Segoe UI"/>
                <w:color w:val="1E293B"/>
                <w:sz w:val="19"/>
                <w:szCs w:val="19"/>
              </w:rPr>
            </w:pPr>
            <w:r>
              <w:rPr>
                <w:rFonts w:ascii="Segoe UI" w:eastAsia="Times New Roman" w:hAnsi="Segoe UI" w:cs="Segoe UI"/>
                <w:color w:val="1E293B"/>
                <w:sz w:val="19"/>
                <w:szCs w:val="19"/>
              </w:rPr>
              <w:t>January &amp; September</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7C0F3EDF" w14:textId="77777777" w:rsidR="00000000" w:rsidRDefault="009A6989">
            <w:pPr>
              <w:spacing w:before="210" w:after="210"/>
              <w:rPr>
                <w:rFonts w:ascii="Segoe UI" w:eastAsia="Times New Roman" w:hAnsi="Segoe UI" w:cs="Segoe UI"/>
                <w:color w:val="1E293B"/>
                <w:sz w:val="19"/>
                <w:szCs w:val="19"/>
              </w:rPr>
            </w:pPr>
            <w:r>
              <w:rPr>
                <w:rFonts w:ascii="Segoe UI" w:eastAsia="Times New Roman" w:hAnsi="Segoe UI" w:cs="Segoe UI"/>
                <w:color w:val="1E293B"/>
                <w:sz w:val="19"/>
                <w:szCs w:val="19"/>
              </w:rPr>
              <w:t>Yes (Wide course selection)</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6FEBE4B3" w14:textId="77777777" w:rsidR="00000000" w:rsidRDefault="009A6989">
            <w:pPr>
              <w:spacing w:before="210" w:after="210"/>
              <w:rPr>
                <w:rFonts w:ascii="Segoe UI" w:eastAsia="Times New Roman" w:hAnsi="Segoe UI" w:cs="Segoe UI"/>
                <w:color w:val="1E293B"/>
                <w:sz w:val="19"/>
                <w:szCs w:val="19"/>
              </w:rPr>
            </w:pPr>
            <w:r>
              <w:rPr>
                <w:rFonts w:ascii="Segoe UI" w:eastAsia="Times New Roman" w:hAnsi="Segoe UI" w:cs="Segoe UI"/>
                <w:color w:val="1E293B"/>
                <w:sz w:val="19"/>
                <w:szCs w:val="19"/>
              </w:rPr>
              <w:t>Yes (WAEC C6 accepted)</w:t>
            </w:r>
          </w:p>
        </w:tc>
      </w:tr>
      <w:tr w:rsidR="00000000" w14:paraId="51DB410B" w14:textId="77777777">
        <w:trPr>
          <w:divId w:val="988249330"/>
        </w:trPr>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02447865" w14:textId="77777777" w:rsidR="00000000" w:rsidRDefault="009A6989">
            <w:pPr>
              <w:spacing w:before="210" w:after="210"/>
              <w:rPr>
                <w:rFonts w:ascii="Segoe UI" w:eastAsia="Times New Roman" w:hAnsi="Segoe UI" w:cs="Segoe UI"/>
                <w:color w:val="1E293B"/>
                <w:sz w:val="19"/>
                <w:szCs w:val="19"/>
              </w:rPr>
            </w:pPr>
            <w:r>
              <w:rPr>
                <w:rStyle w:val="Strong"/>
                <w:rFonts w:ascii="Segoe UI" w:eastAsia="Times New Roman" w:hAnsi="Segoe UI" w:cs="Segoe UI"/>
                <w:color w:val="1E293B"/>
                <w:sz w:val="19"/>
                <w:szCs w:val="19"/>
              </w:rPr>
              <w:t>Teesside University</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17CB77B0" w14:textId="77777777" w:rsidR="00000000" w:rsidRDefault="009A6989">
            <w:pPr>
              <w:spacing w:before="210" w:after="210"/>
              <w:rPr>
                <w:rFonts w:ascii="Segoe UI" w:eastAsia="Times New Roman" w:hAnsi="Segoe UI" w:cs="Segoe UI"/>
                <w:color w:val="1E293B"/>
                <w:sz w:val="19"/>
                <w:szCs w:val="19"/>
              </w:rPr>
            </w:pPr>
            <w:r>
              <w:rPr>
                <w:rFonts w:ascii="Segoe UI" w:eastAsia="Times New Roman" w:hAnsi="Segoe UI" w:cs="Segoe UI"/>
                <w:color w:val="1E293B"/>
                <w:sz w:val="19"/>
                <w:szCs w:val="19"/>
              </w:rPr>
              <w:t>Middlesbrough, UK</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73BB48DE" w14:textId="77777777" w:rsidR="00000000" w:rsidRDefault="009A6989">
            <w:pPr>
              <w:spacing w:before="210" w:after="210"/>
              <w:rPr>
                <w:rFonts w:ascii="Segoe UI" w:eastAsia="Times New Roman" w:hAnsi="Segoe UI" w:cs="Segoe UI"/>
                <w:color w:val="1E293B"/>
                <w:sz w:val="19"/>
                <w:szCs w:val="19"/>
              </w:rPr>
            </w:pPr>
            <w:r>
              <w:rPr>
                <w:rFonts w:ascii="Segoe UI" w:eastAsia="Times New Roman" w:hAnsi="Segoe UI" w:cs="Segoe UI"/>
                <w:color w:val="1E293B"/>
                <w:sz w:val="19"/>
                <w:szCs w:val="19"/>
              </w:rPr>
              <w:t>January &amp; September</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72E76AC0" w14:textId="77777777" w:rsidR="00000000" w:rsidRDefault="009A6989">
            <w:pPr>
              <w:spacing w:before="210" w:after="210"/>
              <w:rPr>
                <w:rFonts w:ascii="Segoe UI" w:eastAsia="Times New Roman" w:hAnsi="Segoe UI" w:cs="Segoe UI"/>
                <w:color w:val="1E293B"/>
                <w:sz w:val="19"/>
                <w:szCs w:val="19"/>
              </w:rPr>
            </w:pPr>
            <w:r>
              <w:rPr>
                <w:rFonts w:ascii="Segoe UI" w:eastAsia="Times New Roman" w:hAnsi="Segoe UI" w:cs="Segoe UI"/>
                <w:color w:val="1E293B"/>
                <w:sz w:val="19"/>
                <w:szCs w:val="19"/>
              </w:rPr>
              <w:t>Yes (Affordable deposits)</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32F73C90" w14:textId="77777777" w:rsidR="00000000" w:rsidRDefault="009A6989">
            <w:pPr>
              <w:spacing w:before="210" w:after="210"/>
              <w:rPr>
                <w:rFonts w:ascii="Segoe UI" w:eastAsia="Times New Roman" w:hAnsi="Segoe UI" w:cs="Segoe UI"/>
                <w:color w:val="1E293B"/>
                <w:sz w:val="19"/>
                <w:szCs w:val="19"/>
              </w:rPr>
            </w:pPr>
            <w:r>
              <w:rPr>
                <w:rFonts w:ascii="Segoe UI" w:eastAsia="Times New Roman" w:hAnsi="Segoe UI" w:cs="Segoe UI"/>
                <w:color w:val="1E293B"/>
                <w:sz w:val="19"/>
                <w:szCs w:val="19"/>
              </w:rPr>
              <w:t>Yes (WAEC C6 accepted)</w:t>
            </w:r>
          </w:p>
        </w:tc>
      </w:tr>
      <w:tr w:rsidR="00000000" w14:paraId="4F337443" w14:textId="77777777">
        <w:trPr>
          <w:divId w:val="988249330"/>
        </w:trPr>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635B2FF1" w14:textId="77777777" w:rsidR="00000000" w:rsidRDefault="009A6989">
            <w:pPr>
              <w:spacing w:before="210" w:after="210"/>
              <w:rPr>
                <w:rFonts w:ascii="Segoe UI" w:eastAsia="Times New Roman" w:hAnsi="Segoe UI" w:cs="Segoe UI"/>
                <w:color w:val="1E293B"/>
                <w:sz w:val="19"/>
                <w:szCs w:val="19"/>
              </w:rPr>
            </w:pPr>
            <w:r>
              <w:rPr>
                <w:rStyle w:val="Strong"/>
                <w:rFonts w:ascii="Segoe UI" w:eastAsia="Times New Roman" w:hAnsi="Segoe UI" w:cs="Segoe UI"/>
                <w:color w:val="1E293B"/>
                <w:sz w:val="19"/>
                <w:szCs w:val="19"/>
              </w:rPr>
              <w:t>Griffith College / NCI</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3C4B0E70" w14:textId="77777777" w:rsidR="00000000" w:rsidRDefault="009A6989">
            <w:pPr>
              <w:spacing w:before="210" w:after="210"/>
              <w:rPr>
                <w:rFonts w:ascii="Segoe UI" w:eastAsia="Times New Roman" w:hAnsi="Segoe UI" w:cs="Segoe UI"/>
                <w:color w:val="1E293B"/>
                <w:sz w:val="19"/>
                <w:szCs w:val="19"/>
              </w:rPr>
            </w:pPr>
            <w:r>
              <w:rPr>
                <w:rFonts w:ascii="Segoe UI" w:eastAsia="Times New Roman" w:hAnsi="Segoe UI" w:cs="Segoe UI"/>
                <w:color w:val="1E293B"/>
                <w:sz w:val="19"/>
                <w:szCs w:val="19"/>
              </w:rPr>
              <w:t>Dublin, Ireland</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2675A905" w14:textId="77777777" w:rsidR="00000000" w:rsidRDefault="009A6989">
            <w:pPr>
              <w:spacing w:before="210" w:after="210"/>
              <w:rPr>
                <w:rFonts w:ascii="Segoe UI" w:eastAsia="Times New Roman" w:hAnsi="Segoe UI" w:cs="Segoe UI"/>
                <w:color w:val="1E293B"/>
                <w:sz w:val="19"/>
                <w:szCs w:val="19"/>
              </w:rPr>
            </w:pPr>
            <w:r>
              <w:rPr>
                <w:rFonts w:ascii="Segoe UI" w:eastAsia="Times New Roman" w:hAnsi="Segoe UI" w:cs="Segoe UI"/>
                <w:color w:val="1E293B"/>
                <w:sz w:val="19"/>
                <w:szCs w:val="19"/>
              </w:rPr>
              <w:t>January &amp; September</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0AE1DF7D" w14:textId="77777777" w:rsidR="00000000" w:rsidRDefault="009A6989">
            <w:pPr>
              <w:spacing w:before="210" w:after="210"/>
              <w:rPr>
                <w:rFonts w:ascii="Segoe UI" w:eastAsia="Times New Roman" w:hAnsi="Segoe UI" w:cs="Segoe UI"/>
                <w:color w:val="1E293B"/>
                <w:sz w:val="19"/>
                <w:szCs w:val="19"/>
              </w:rPr>
            </w:pPr>
            <w:r>
              <w:rPr>
                <w:rFonts w:ascii="Segoe UI" w:eastAsia="Times New Roman" w:hAnsi="Segoe UI" w:cs="Segoe UI"/>
                <w:color w:val="1E293B"/>
                <w:sz w:val="19"/>
                <w:szCs w:val="19"/>
              </w:rPr>
              <w:t>Yes (Post-study work permit)</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16477A81" w14:textId="77777777" w:rsidR="00000000" w:rsidRDefault="009A6989">
            <w:pPr>
              <w:spacing w:before="210" w:after="210"/>
              <w:rPr>
                <w:rFonts w:ascii="Segoe UI" w:eastAsia="Times New Roman" w:hAnsi="Segoe UI" w:cs="Segoe UI"/>
                <w:color w:val="1E293B"/>
                <w:sz w:val="19"/>
                <w:szCs w:val="19"/>
              </w:rPr>
            </w:pPr>
            <w:r>
              <w:rPr>
                <w:rFonts w:ascii="Segoe UI" w:eastAsia="Times New Roman" w:hAnsi="Segoe UI" w:cs="Segoe UI"/>
                <w:color w:val="1E293B"/>
                <w:sz w:val="19"/>
                <w:szCs w:val="19"/>
              </w:rPr>
              <w:t>Yes (English waivers available)</w:t>
            </w:r>
          </w:p>
        </w:tc>
      </w:tr>
    </w:tbl>
    <w:p w14:paraId="04002089" w14:textId="77777777" w:rsidR="00000000" w:rsidRDefault="009A6989">
      <w:pPr>
        <w:spacing w:before="270" w:after="270"/>
        <w:divId w:val="988249330"/>
        <w:rPr>
          <w:rFonts w:ascii="Segoe UI" w:eastAsia="Times New Roman" w:hAnsi="Segoe UI" w:cs="Segoe UI"/>
          <w:color w:val="1E293B"/>
          <w:sz w:val="22"/>
          <w:szCs w:val="22"/>
        </w:rPr>
      </w:pPr>
      <w:r>
        <w:rPr>
          <w:rFonts w:ascii="Segoe UI" w:eastAsia="Times New Roman" w:hAnsi="Segoe UI" w:cs="Segoe UI"/>
          <w:color w:val="1E293B"/>
          <w:sz w:val="22"/>
          <w:szCs w:val="22"/>
        </w:rPr>
        <w:pict w14:anchorId="3E7F200E">
          <v:rect id="_x0000_i1027" style="width:0;height:1.5pt" o:hralign="center" o:hrstd="t" o:hr="t" fillcolor="#a0a0a0" stroked="f"/>
        </w:pict>
      </w:r>
    </w:p>
    <w:p w14:paraId="13ECD45B" w14:textId="77777777" w:rsidR="00000000" w:rsidRDefault="009A6989">
      <w:pPr>
        <w:pStyle w:val="Heading2"/>
        <w:divId w:val="988249330"/>
        <w:rPr>
          <w:rFonts w:ascii="Segoe UI" w:eastAsia="Times New Roman" w:hAnsi="Segoe UI" w:cs="Segoe UI"/>
        </w:rPr>
      </w:pPr>
      <w:r>
        <w:rPr>
          <w:rFonts w:ascii="Segoe UI" w:eastAsia="Times New Roman" w:hAnsi="Segoe UI" w:cs="Segoe UI"/>
        </w:rPr>
        <w:t>PART 3: Fast-Track Your File with Fyzzo Voyage</w:t>
      </w:r>
    </w:p>
    <w:p w14:paraId="7F9B5D74" w14:textId="77777777" w:rsidR="00000000" w:rsidRDefault="009A6989">
      <w:pPr>
        <w:shd w:val="clear" w:color="auto" w:fill="EFF6FF"/>
        <w:divId w:val="833910390"/>
        <w:rPr>
          <w:rFonts w:ascii="Segoe UI" w:eastAsia="Times New Roman" w:hAnsi="Segoe UI" w:cs="Segoe UI"/>
          <w:color w:val="1E3A8A"/>
          <w:sz w:val="21"/>
          <w:szCs w:val="21"/>
        </w:rPr>
      </w:pPr>
      <w:r>
        <w:rPr>
          <w:rStyle w:val="Strong"/>
          <w:rFonts w:ascii="Segoe UI" w:eastAsia="Times New Roman" w:hAnsi="Segoe UI" w:cs="Segoe UI"/>
          <w:color w:val="1E3A8A"/>
          <w:sz w:val="21"/>
          <w:szCs w:val="21"/>
        </w:rPr>
        <w:t>Need Hands-On Support?</w:t>
      </w:r>
      <w:r>
        <w:rPr>
          <w:rFonts w:ascii="Segoe UI" w:eastAsia="Times New Roman" w:hAnsi="Segoe UI" w:cs="Segoe UI"/>
          <w:color w:val="1E3A8A"/>
          <w:sz w:val="21"/>
          <w:szCs w:val="21"/>
        </w:rPr>
        <w:br/>
        <w:t>Fyzz</w:t>
      </w:r>
      <w:r>
        <w:rPr>
          <w:rFonts w:ascii="Segoe UI" w:eastAsia="Times New Roman" w:hAnsi="Segoe UI" w:cs="Segoe UI"/>
          <w:color w:val="1E3A8A"/>
          <w:sz w:val="21"/>
          <w:szCs w:val="21"/>
        </w:rPr>
        <w:t>o Voyage provides complete end-to-end guidance: from school application and SOP drafting to Proof of Funds structuring, visa lodging, flight booking, arrival hotels, and fast settlement.</w:t>
      </w:r>
      <w:r>
        <w:rPr>
          <w:rFonts w:ascii="Segoe UI" w:eastAsia="Times New Roman" w:hAnsi="Segoe UI" w:cs="Segoe UI"/>
          <w:color w:val="1E3A8A"/>
          <w:sz w:val="21"/>
          <w:szCs w:val="21"/>
        </w:rPr>
        <w:br/>
      </w:r>
      <w:r>
        <w:rPr>
          <w:rFonts w:ascii="Segoe UI" w:eastAsia="Times New Roman" w:hAnsi="Segoe UI" w:cs="Segoe UI"/>
          <w:color w:val="1E3A8A"/>
          <w:sz w:val="21"/>
          <w:szCs w:val="21"/>
        </w:rPr>
        <w:br/>
      </w:r>
      <w:r>
        <w:rPr>
          <w:rFonts w:ascii="Segoe UI Emoji" w:eastAsia="Times New Roman" w:hAnsi="Segoe UI Emoji" w:cs="Segoe UI Emoji"/>
          <w:color w:val="1E3A8A"/>
          <w:sz w:val="21"/>
          <w:szCs w:val="21"/>
        </w:rPr>
        <w:t>📲</w:t>
      </w:r>
      <w:r>
        <w:rPr>
          <w:rFonts w:ascii="Segoe UI" w:eastAsia="Times New Roman" w:hAnsi="Segoe UI" w:cs="Segoe UI"/>
          <w:color w:val="1E3A8A"/>
          <w:sz w:val="21"/>
          <w:szCs w:val="21"/>
        </w:rPr>
        <w:t xml:space="preserve"> </w:t>
      </w:r>
      <w:r>
        <w:rPr>
          <w:rStyle w:val="Strong"/>
          <w:rFonts w:ascii="Segoe UI" w:eastAsia="Times New Roman" w:hAnsi="Segoe UI" w:cs="Segoe UI"/>
          <w:color w:val="1E3A8A"/>
          <w:sz w:val="21"/>
          <w:szCs w:val="21"/>
        </w:rPr>
        <w:t>Chat with our Senior Counselor on WhatsApp:</w:t>
      </w:r>
      <w:r>
        <w:rPr>
          <w:rFonts w:ascii="Segoe UI" w:eastAsia="Times New Roman" w:hAnsi="Segoe UI" w:cs="Segoe UI"/>
          <w:color w:val="1E3A8A"/>
          <w:sz w:val="21"/>
          <w:szCs w:val="21"/>
        </w:rPr>
        <w:t xml:space="preserve"> 08062499796</w:t>
      </w:r>
      <w:r>
        <w:rPr>
          <w:rFonts w:ascii="Segoe UI" w:eastAsia="Times New Roman" w:hAnsi="Segoe UI" w:cs="Segoe UI"/>
          <w:color w:val="1E3A8A"/>
          <w:sz w:val="21"/>
          <w:szCs w:val="21"/>
        </w:rPr>
        <w:br/>
      </w:r>
      <w:r>
        <w:rPr>
          <w:rFonts w:ascii="Segoe UI Emoji" w:eastAsia="Times New Roman" w:hAnsi="Segoe UI Emoji" w:cs="Segoe UI Emoji"/>
          <w:color w:val="1E3A8A"/>
          <w:sz w:val="21"/>
          <w:szCs w:val="21"/>
        </w:rPr>
        <w:t>✉️</w:t>
      </w:r>
      <w:r>
        <w:rPr>
          <w:rFonts w:ascii="Segoe UI" w:eastAsia="Times New Roman" w:hAnsi="Segoe UI" w:cs="Segoe UI"/>
          <w:color w:val="1E3A8A"/>
          <w:sz w:val="21"/>
          <w:szCs w:val="21"/>
        </w:rPr>
        <w:t xml:space="preserve"> </w:t>
      </w:r>
      <w:r>
        <w:rPr>
          <w:rStyle w:val="Strong"/>
          <w:rFonts w:ascii="Segoe UI" w:eastAsia="Times New Roman" w:hAnsi="Segoe UI" w:cs="Segoe UI"/>
          <w:color w:val="1E3A8A"/>
          <w:sz w:val="21"/>
          <w:szCs w:val="21"/>
        </w:rPr>
        <w:t>Offici</w:t>
      </w:r>
      <w:r>
        <w:rPr>
          <w:rStyle w:val="Strong"/>
          <w:rFonts w:ascii="Segoe UI" w:eastAsia="Times New Roman" w:hAnsi="Segoe UI" w:cs="Segoe UI"/>
          <w:color w:val="1E3A8A"/>
          <w:sz w:val="21"/>
          <w:szCs w:val="21"/>
        </w:rPr>
        <w:t>al Email:</w:t>
      </w:r>
      <w:r>
        <w:rPr>
          <w:rFonts w:ascii="Segoe UI" w:eastAsia="Times New Roman" w:hAnsi="Segoe UI" w:cs="Segoe UI"/>
          <w:color w:val="1E3A8A"/>
          <w:sz w:val="21"/>
          <w:szCs w:val="21"/>
        </w:rPr>
        <w:t xml:space="preserve"> voyage@fyzzo.com / fyzzovoyage@gmail.com</w:t>
      </w:r>
      <w:r>
        <w:rPr>
          <w:rFonts w:ascii="Segoe UI" w:eastAsia="Times New Roman" w:hAnsi="Segoe UI" w:cs="Segoe UI"/>
          <w:color w:val="1E3A8A"/>
          <w:sz w:val="21"/>
          <w:szCs w:val="21"/>
        </w:rPr>
        <w:br/>
      </w:r>
      <w:r>
        <w:rPr>
          <w:rFonts w:ascii="Segoe UI Emoji" w:eastAsia="Times New Roman" w:hAnsi="Segoe UI Emoji" w:cs="Segoe UI Emoji"/>
          <w:color w:val="1E3A8A"/>
          <w:sz w:val="21"/>
          <w:szCs w:val="21"/>
        </w:rPr>
        <w:t>📸</w:t>
      </w:r>
      <w:r>
        <w:rPr>
          <w:rFonts w:ascii="Segoe UI" w:eastAsia="Times New Roman" w:hAnsi="Segoe UI" w:cs="Segoe UI"/>
          <w:color w:val="1E3A8A"/>
          <w:sz w:val="21"/>
          <w:szCs w:val="21"/>
        </w:rPr>
        <w:t xml:space="preserve"> </w:t>
      </w:r>
      <w:r>
        <w:rPr>
          <w:rStyle w:val="Strong"/>
          <w:rFonts w:ascii="Segoe UI" w:eastAsia="Times New Roman" w:hAnsi="Segoe UI" w:cs="Segoe UI"/>
          <w:color w:val="1E3A8A"/>
          <w:sz w:val="21"/>
          <w:szCs w:val="21"/>
        </w:rPr>
        <w:t>Instagram:</w:t>
      </w:r>
      <w:r>
        <w:rPr>
          <w:rFonts w:ascii="Segoe UI" w:eastAsia="Times New Roman" w:hAnsi="Segoe UI" w:cs="Segoe UI"/>
          <w:color w:val="1E3A8A"/>
          <w:sz w:val="21"/>
          <w:szCs w:val="21"/>
        </w:rPr>
        <w:t xml:space="preserve"> @voyagebyfyzzo </w:t>
      </w:r>
    </w:p>
    <w:sectPr w:rsidR="00000000" w:rsidSect="009A698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27237D"/>
    <w:multiLevelType w:val="multilevel"/>
    <w:tmpl w:val="38E2B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A6989"/>
    <w:rsid w:val="009A6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A9E363"/>
  <w15:chartTrackingRefBased/>
  <w15:docId w15:val="{4816B3C6-4835-4EE2-B895-3379178B2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5" w:color="C99738"/>
      </w:pBdr>
      <w:spacing w:before="360" w:after="180"/>
      <w:outlineLvl w:val="0"/>
    </w:pPr>
    <w:rPr>
      <w:b/>
      <w:bCs/>
      <w:color w:val="0B2545"/>
      <w:kern w:val="36"/>
      <w:sz w:val="40"/>
      <w:szCs w:val="40"/>
    </w:rPr>
  </w:style>
  <w:style w:type="paragraph" w:styleId="Heading2">
    <w:name w:val="heading 2"/>
    <w:basedOn w:val="Normal"/>
    <w:link w:val="Heading2Char"/>
    <w:uiPriority w:val="9"/>
    <w:qFormat/>
    <w:pPr>
      <w:pBdr>
        <w:bottom w:val="single" w:sz="6" w:space="3" w:color="E2E8F0"/>
      </w:pBdr>
      <w:spacing w:before="300" w:after="150"/>
      <w:outlineLvl w:val="1"/>
    </w:pPr>
    <w:rPr>
      <w:b/>
      <w:bCs/>
      <w:color w:val="0B2545"/>
      <w:sz w:val="28"/>
      <w:szCs w:val="28"/>
    </w:rPr>
  </w:style>
  <w:style w:type="paragraph" w:styleId="Heading3">
    <w:name w:val="heading 3"/>
    <w:basedOn w:val="Normal"/>
    <w:link w:val="Heading3Char"/>
    <w:uiPriority w:val="9"/>
    <w:qFormat/>
    <w:pPr>
      <w:spacing w:before="240" w:after="120"/>
      <w:outlineLvl w:val="2"/>
    </w:pPr>
    <w:rPr>
      <w:b/>
      <w:bCs/>
      <w:color w:val="2B7CD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8249330">
      <w:bodyDiv w:val="1"/>
      <w:marLeft w:val="375"/>
      <w:marRight w:val="375"/>
      <w:marTop w:val="375"/>
      <w:marBottom w:val="375"/>
      <w:divBdr>
        <w:top w:val="none" w:sz="0" w:space="0" w:color="auto"/>
        <w:left w:val="none" w:sz="0" w:space="0" w:color="auto"/>
        <w:bottom w:val="none" w:sz="0" w:space="0" w:color="auto"/>
        <w:right w:val="none" w:sz="0" w:space="0" w:color="auto"/>
      </w:divBdr>
      <w:divsChild>
        <w:div w:id="1288854070">
          <w:marLeft w:val="0"/>
          <w:marRight w:val="0"/>
          <w:marTop w:val="180"/>
          <w:marBottom w:val="180"/>
          <w:divBdr>
            <w:top w:val="none" w:sz="0" w:space="0" w:color="auto"/>
            <w:left w:val="single" w:sz="36" w:space="11" w:color="C99738"/>
            <w:bottom w:val="none" w:sz="0" w:space="0" w:color="auto"/>
            <w:right w:val="none" w:sz="0" w:space="0" w:color="auto"/>
          </w:divBdr>
        </w:div>
        <w:div w:id="833910390">
          <w:marLeft w:val="0"/>
          <w:marRight w:val="0"/>
          <w:marTop w:val="180"/>
          <w:marBottom w:val="180"/>
          <w:divBdr>
            <w:top w:val="none" w:sz="0" w:space="0" w:color="auto"/>
            <w:left w:val="single" w:sz="36" w:space="11" w:color="2B7CD3"/>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734</Words>
  <Characters>4185</Characters>
  <Application>Microsoft Office Word</Application>
  <DocSecurity>0</DocSecurity>
  <Lines>34</Lines>
  <Paragraphs>9</Paragraphs>
  <ScaleCrop>false</ScaleCrop>
  <Company/>
  <LinksUpToDate>false</LinksUpToDate>
  <CharactersWithSpaces>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CWRE HR</dc:creator>
  <cp:keywords/>
  <dc:description/>
  <cp:lastModifiedBy>CWRE HR</cp:lastModifiedBy>
  <cp:revision>2</cp:revision>
  <dcterms:created xsi:type="dcterms:W3CDTF">2026-10-07T14:17:00Z</dcterms:created>
  <dcterms:modified xsi:type="dcterms:W3CDTF">2026-10-07T14:17:00Z</dcterms:modified>
</cp:coreProperties>
</file>