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C53B0" w14:textId="3C0707DC" w:rsidR="00E228DE" w:rsidRPr="0005118C" w:rsidRDefault="0005118C">
      <w:pPr>
        <w:rPr>
          <w:b/>
          <w:bCs/>
        </w:rPr>
      </w:pPr>
      <w:r w:rsidRPr="0005118C">
        <w:rPr>
          <w:rFonts w:hint="eastAsia"/>
          <w:b/>
          <w:bCs/>
          <w:highlight w:val="yellow"/>
        </w:rPr>
        <w:t>递归算法</w:t>
      </w:r>
    </w:p>
    <w:p w14:paraId="74C55364" w14:textId="0765E9AC" w:rsidR="0005118C" w:rsidRDefault="0005118C" w:rsidP="00721C3D">
      <w:pPr>
        <w:pStyle w:val="a3"/>
        <w:numPr>
          <w:ilvl w:val="0"/>
          <w:numId w:val="1"/>
        </w:numPr>
        <w:ind w:firstLineChars="0"/>
      </w:pPr>
      <w:r>
        <w:rPr>
          <w:rFonts w:hint="eastAsia"/>
        </w:rPr>
        <w:t>程序调用自身的编程技巧称为递归</w:t>
      </w:r>
      <w:r w:rsidR="0090098F">
        <w:rPr>
          <w:rFonts w:hint="eastAsia"/>
        </w:rPr>
        <w:t>（recursion）</w:t>
      </w:r>
    </w:p>
    <w:p w14:paraId="62FC0E76" w14:textId="7AC3BA94" w:rsidR="00A26A86" w:rsidRDefault="0005118C" w:rsidP="00721C3D">
      <w:pPr>
        <w:ind w:firstLine="420"/>
      </w:pPr>
      <w:r>
        <w:rPr>
          <w:rFonts w:hint="eastAsia"/>
        </w:rPr>
        <w:t>一个过程或函数在其定义或说明中有直接或间接调用自身的一种方法</w:t>
      </w:r>
    </w:p>
    <w:p w14:paraId="6FAA1053" w14:textId="6A413197" w:rsidR="0005118C" w:rsidRDefault="0005118C"/>
    <w:p w14:paraId="62186E5B" w14:textId="2E418A7F" w:rsidR="0005118C" w:rsidRDefault="0005118C" w:rsidP="00721C3D">
      <w:pPr>
        <w:pStyle w:val="a3"/>
        <w:numPr>
          <w:ilvl w:val="0"/>
          <w:numId w:val="1"/>
        </w:numPr>
        <w:ind w:firstLineChars="0"/>
      </w:pPr>
      <w:r>
        <w:rPr>
          <w:rFonts w:hint="eastAsia"/>
        </w:rPr>
        <w:t>递归问题的特点：</w:t>
      </w:r>
    </w:p>
    <w:p w14:paraId="236AF6A4" w14:textId="3921894E" w:rsidR="0005118C" w:rsidRDefault="0005118C">
      <w:r>
        <w:rPr>
          <w:rFonts w:hint="eastAsia"/>
        </w:rPr>
        <w:t>-一个问题可被分解为若干层简单的子问题</w:t>
      </w:r>
    </w:p>
    <w:p w14:paraId="569D522C" w14:textId="503A0D12" w:rsidR="0005118C" w:rsidRDefault="0005118C">
      <w:r>
        <w:rPr>
          <w:rFonts w:hint="eastAsia"/>
        </w:rPr>
        <w:t>-子问题和其上层问题的解决方案一致</w:t>
      </w:r>
    </w:p>
    <w:p w14:paraId="5E144766" w14:textId="730C87F3" w:rsidR="0005118C" w:rsidRDefault="0005118C">
      <w:r>
        <w:rPr>
          <w:rFonts w:hint="eastAsia"/>
        </w:rPr>
        <w:t>-外层问题的解决依赖于子问题的解决</w:t>
      </w:r>
    </w:p>
    <w:p w14:paraId="42C870FC" w14:textId="46A0298A" w:rsidR="0005118C" w:rsidRDefault="0005118C"/>
    <w:p w14:paraId="09667764" w14:textId="7C674898" w:rsidR="004205BD" w:rsidRDefault="00153649" w:rsidP="00721C3D">
      <w:pPr>
        <w:pStyle w:val="a3"/>
        <w:numPr>
          <w:ilvl w:val="0"/>
          <w:numId w:val="1"/>
        </w:numPr>
        <w:ind w:firstLineChars="0"/>
      </w:pPr>
      <w:r>
        <w:rPr>
          <w:rFonts w:hint="eastAsia"/>
        </w:rPr>
        <w:t>递归结构包括两个部分：</w:t>
      </w:r>
    </w:p>
    <w:p w14:paraId="2158F618" w14:textId="226F8440" w:rsidR="00153649" w:rsidRDefault="00153649">
      <w:r>
        <w:rPr>
          <w:rFonts w:hint="eastAsia"/>
        </w:rPr>
        <w:t>-递归结束条件</w:t>
      </w:r>
    </w:p>
    <w:p w14:paraId="2B31476B" w14:textId="69239A23" w:rsidR="00153649" w:rsidRDefault="00153649">
      <w:r>
        <w:rPr>
          <w:rFonts w:hint="eastAsia"/>
        </w:rPr>
        <w:t xml:space="preserve"> 解答：什么时候不调用自身方法。如果没有条件，将陷入死循环</w:t>
      </w:r>
    </w:p>
    <w:p w14:paraId="15DD2F6C" w14:textId="77FB9630" w:rsidR="00153649" w:rsidRDefault="00153649">
      <w:r>
        <w:rPr>
          <w:rFonts w:hint="eastAsia"/>
        </w:rPr>
        <w:t>-递归体</w:t>
      </w:r>
    </w:p>
    <w:p w14:paraId="09BDB138" w14:textId="1F8FE566" w:rsidR="00153649" w:rsidRDefault="00153649">
      <w:r>
        <w:t xml:space="preserve"> </w:t>
      </w:r>
      <w:r>
        <w:rPr>
          <w:rFonts w:hint="eastAsia"/>
        </w:rPr>
        <w:t>解答：什么时候需要调用自身方法</w:t>
      </w:r>
    </w:p>
    <w:p w14:paraId="6E6044FB" w14:textId="7E434398" w:rsidR="00A81B54" w:rsidRDefault="00A81B54"/>
    <w:p w14:paraId="75852C81" w14:textId="7EA90B94" w:rsidR="00A81B54" w:rsidRDefault="00A81B54">
      <w:r>
        <w:rPr>
          <w:rFonts w:hint="eastAsia"/>
        </w:rPr>
        <w:t>注意：</w:t>
      </w:r>
    </w:p>
    <w:p w14:paraId="362E3882" w14:textId="492A842B" w:rsidR="00A81B54" w:rsidRDefault="00A81B54">
      <w:r>
        <w:rPr>
          <w:rFonts w:hint="eastAsia"/>
        </w:rPr>
        <w:t>在程序中，能不使用递归就不使用递归</w:t>
      </w:r>
    </w:p>
    <w:p w14:paraId="7F1D3E7C" w14:textId="408340A8" w:rsidR="00A81B54" w:rsidRDefault="00A81B54">
      <w:r>
        <w:tab/>
      </w:r>
      <w:r>
        <w:rPr>
          <w:rFonts w:hint="eastAsia"/>
        </w:rPr>
        <w:t>使用递归的时候会加大资源的消耗</w:t>
      </w:r>
    </w:p>
    <w:p w14:paraId="6A24B1BD" w14:textId="17153BC1" w:rsidR="005F163E" w:rsidRDefault="00A81B54">
      <w:r>
        <w:tab/>
      </w:r>
      <w:r>
        <w:rPr>
          <w:rFonts w:hint="eastAsia"/>
        </w:rPr>
        <w:t>如果递归的层次比较深，会造成粘溢出</w:t>
      </w:r>
    </w:p>
    <w:p w14:paraId="24A219D5" w14:textId="7DE14310" w:rsidR="005F163E" w:rsidRDefault="005F163E">
      <w:r>
        <w:rPr>
          <w:rFonts w:hint="eastAsia"/>
        </w:rPr>
        <w:t>如果不使用递归无法解决问题的话就必须使用递归</w:t>
      </w:r>
    </w:p>
    <w:p w14:paraId="45D6C7CE" w14:textId="3E6B1545" w:rsidR="005F163E" w:rsidRDefault="005F163E">
      <w:r>
        <w:tab/>
      </w:r>
      <w:r>
        <w:rPr>
          <w:rFonts w:hint="eastAsia"/>
        </w:rPr>
        <w:t>比如输出某个磁盘目录下的所有文件名称</w:t>
      </w:r>
    </w:p>
    <w:p w14:paraId="70F294F3" w14:textId="25492E2F" w:rsidR="00153649" w:rsidRDefault="00153649"/>
    <w:p w14:paraId="037D76F4" w14:textId="3CF87B61" w:rsidR="00153649" w:rsidRDefault="00153649" w:rsidP="00721C3D">
      <w:pPr>
        <w:pStyle w:val="a3"/>
        <w:numPr>
          <w:ilvl w:val="0"/>
          <w:numId w:val="1"/>
        </w:numPr>
        <w:ind w:firstLineChars="0"/>
      </w:pPr>
      <w:r>
        <w:rPr>
          <w:rFonts w:hint="eastAsia"/>
        </w:rPr>
        <w:t>递归示例：</w:t>
      </w:r>
    </w:p>
    <w:p w14:paraId="3A614A55" w14:textId="5A89D27F" w:rsidR="000F5DB1" w:rsidRDefault="00153649" w:rsidP="002A6C18">
      <w:pPr>
        <w:rPr>
          <w:rFonts w:hint="eastAsia"/>
        </w:rPr>
      </w:pPr>
      <w:r>
        <w:rPr>
          <w:rFonts w:hint="eastAsia"/>
        </w:rPr>
        <w:t>使用实现斐波那契数列</w:t>
      </w:r>
    </w:p>
    <w:p w14:paraId="05B5DFDA" w14:textId="745D3DF5" w:rsidR="0005118C" w:rsidRPr="00DD24F1" w:rsidRDefault="00DD24F1" w:rsidP="00DD24F1">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Pr>
          <w:rFonts w:ascii="Consolas" w:hAnsi="Consolas"/>
          <w:color w:val="000000"/>
          <w:sz w:val="20"/>
          <w:szCs w:val="20"/>
        </w:rPr>
        <w:t>While{</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w:t>
      </w:r>
      <w:r>
        <w:rPr>
          <w:rFonts w:ascii="Consolas" w:hAnsi="Consolas"/>
          <w:color w:val="000000"/>
          <w:sz w:val="20"/>
          <w:szCs w:val="20"/>
        </w:rPr>
        <w:br/>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请输入斐波那契数列的个数：</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count = input.nextInt();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;i&lt;=count;i++){</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i/>
          <w:iCs/>
          <w:color w:val="000000"/>
          <w:sz w:val="20"/>
          <w:szCs w:val="20"/>
        </w:rPr>
        <w:t>getNumber</w:t>
      </w:r>
      <w:r>
        <w:rPr>
          <w:rFonts w:ascii="Consolas" w:hAnsi="Consolas"/>
          <w:color w:val="000000"/>
          <w:sz w:val="20"/>
          <w:szCs w:val="20"/>
        </w:rPr>
        <w:t>(i)+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public static int </w:t>
      </w:r>
      <w:r>
        <w:rPr>
          <w:rFonts w:ascii="Consolas" w:hAnsi="Consolas"/>
          <w:color w:val="000000"/>
          <w:sz w:val="20"/>
          <w:szCs w:val="20"/>
        </w:rPr>
        <w:t>getNumber(</w:t>
      </w:r>
      <w:r>
        <w:rPr>
          <w:rFonts w:ascii="Consolas" w:hAnsi="Consolas"/>
          <w:b/>
          <w:bCs/>
          <w:color w:val="000080"/>
          <w:sz w:val="20"/>
          <w:szCs w:val="20"/>
        </w:rPr>
        <w:t xml:space="preserve">int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(number==</w:t>
      </w:r>
      <w:r>
        <w:rPr>
          <w:rFonts w:ascii="Consolas" w:hAnsi="Consolas"/>
          <w:color w:val="0000FF"/>
          <w:sz w:val="20"/>
          <w:szCs w:val="20"/>
        </w:rPr>
        <w:t xml:space="preserve">1 </w:t>
      </w:r>
      <w:r>
        <w:rPr>
          <w:rFonts w:ascii="Consolas" w:hAnsi="Consolas"/>
          <w:color w:val="000000"/>
          <w:sz w:val="20"/>
          <w:szCs w:val="20"/>
        </w:rPr>
        <w:t>|| number==</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else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i/>
          <w:iCs/>
          <w:color w:val="000000"/>
          <w:sz w:val="20"/>
          <w:szCs w:val="20"/>
        </w:rPr>
        <w:t>getNumber</w:t>
      </w:r>
      <w:r>
        <w:rPr>
          <w:rFonts w:ascii="Consolas" w:hAnsi="Consolas"/>
          <w:color w:val="000000"/>
          <w:sz w:val="20"/>
          <w:szCs w:val="20"/>
        </w:rPr>
        <w:t>(number-</w:t>
      </w:r>
      <w:r>
        <w:rPr>
          <w:rFonts w:ascii="Consolas" w:hAnsi="Consolas"/>
          <w:color w:val="0000FF"/>
          <w:sz w:val="20"/>
          <w:szCs w:val="20"/>
        </w:rPr>
        <w:t>1</w:t>
      </w:r>
      <w:r>
        <w:rPr>
          <w:rFonts w:ascii="Consolas" w:hAnsi="Consolas"/>
          <w:color w:val="000000"/>
          <w:sz w:val="20"/>
          <w:szCs w:val="20"/>
        </w:rPr>
        <w:t>)+</w:t>
      </w:r>
      <w:r>
        <w:rPr>
          <w:rFonts w:ascii="Consolas" w:hAnsi="Consolas"/>
          <w:i/>
          <w:iCs/>
          <w:color w:val="000000"/>
          <w:sz w:val="20"/>
          <w:szCs w:val="20"/>
        </w:rPr>
        <w:t>getNumber</w:t>
      </w:r>
      <w:r>
        <w:rPr>
          <w:rFonts w:ascii="Consolas" w:hAnsi="Consolas"/>
          <w:color w:val="000000"/>
          <w:sz w:val="20"/>
          <w:szCs w:val="20"/>
        </w:rPr>
        <w:t>(number-</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bookmarkStart w:id="0" w:name="_GoBack"/>
      <w:bookmarkEnd w:id="0"/>
    </w:p>
    <w:sectPr w:rsidR="0005118C" w:rsidRPr="00DD2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919E1"/>
    <w:multiLevelType w:val="hybridMultilevel"/>
    <w:tmpl w:val="50CE54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DE"/>
    <w:rsid w:val="00021A5D"/>
    <w:rsid w:val="0005118C"/>
    <w:rsid w:val="000F5DB1"/>
    <w:rsid w:val="00153649"/>
    <w:rsid w:val="002A6C18"/>
    <w:rsid w:val="002E5AE5"/>
    <w:rsid w:val="00327FCF"/>
    <w:rsid w:val="00402C78"/>
    <w:rsid w:val="004205BD"/>
    <w:rsid w:val="00507A23"/>
    <w:rsid w:val="005F163E"/>
    <w:rsid w:val="00721C3D"/>
    <w:rsid w:val="0090098F"/>
    <w:rsid w:val="00912881"/>
    <w:rsid w:val="00A26A86"/>
    <w:rsid w:val="00A81B54"/>
    <w:rsid w:val="00DD24F1"/>
    <w:rsid w:val="00E2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376B"/>
  <w15:chartTrackingRefBased/>
  <w15:docId w15:val="{C83F339F-5861-428D-9D6F-DD330359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C3D"/>
    <w:pPr>
      <w:ind w:firstLineChars="200" w:firstLine="420"/>
    </w:pPr>
  </w:style>
  <w:style w:type="paragraph" w:styleId="HTML">
    <w:name w:val="HTML Preformatted"/>
    <w:basedOn w:val="a"/>
    <w:link w:val="HTML0"/>
    <w:uiPriority w:val="99"/>
    <w:unhideWhenUsed/>
    <w:rsid w:val="00327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27F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55309">
      <w:bodyDiv w:val="1"/>
      <w:marLeft w:val="0"/>
      <w:marRight w:val="0"/>
      <w:marTop w:val="0"/>
      <w:marBottom w:val="0"/>
      <w:divBdr>
        <w:top w:val="none" w:sz="0" w:space="0" w:color="auto"/>
        <w:left w:val="none" w:sz="0" w:space="0" w:color="auto"/>
        <w:bottom w:val="none" w:sz="0" w:space="0" w:color="auto"/>
        <w:right w:val="none" w:sz="0" w:space="0" w:color="auto"/>
      </w:divBdr>
    </w:div>
    <w:div w:id="179740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玲</dc:creator>
  <cp:keywords/>
  <dc:description/>
  <cp:lastModifiedBy>佟 玲</cp:lastModifiedBy>
  <cp:revision>21</cp:revision>
  <dcterms:created xsi:type="dcterms:W3CDTF">2019-09-06T03:20:00Z</dcterms:created>
  <dcterms:modified xsi:type="dcterms:W3CDTF">2019-09-17T15:57:00Z</dcterms:modified>
</cp:coreProperties>
</file>