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FA13A" w14:textId="77777777" w:rsidR="00386D42" w:rsidRPr="00386D42" w:rsidRDefault="00386D42" w:rsidP="00386D42">
      <w:pPr>
        <w:rPr>
          <w:b/>
          <w:bCs/>
        </w:rPr>
      </w:pPr>
      <w:r w:rsidRPr="00386D42">
        <w:rPr>
          <w:b/>
          <w:bCs/>
        </w:rPr>
        <w:t>Identifying the Research Gap</w:t>
      </w:r>
    </w:p>
    <w:p w14:paraId="61D90835" w14:textId="77777777" w:rsidR="00386D42" w:rsidRPr="00386D42" w:rsidRDefault="00386D42" w:rsidP="00386D42">
      <w:r w:rsidRPr="00386D42">
        <w:t>The reviewed literature extensively discusses various digital solutions aimed at improving agricultural productivity among small-scale farmers. Key aspects include the need for user-friendly technology, affordability, digital literacy training, and an integrated approach to digital transformation in agriculture. While these aspects are crucial, the literature presents several gaps:</w:t>
      </w:r>
    </w:p>
    <w:p w14:paraId="5E1CC6CC" w14:textId="77777777" w:rsidR="00386D42" w:rsidRPr="00386D42" w:rsidRDefault="00386D42" w:rsidP="00386D42">
      <w:pPr>
        <w:numPr>
          <w:ilvl w:val="0"/>
          <w:numId w:val="1"/>
        </w:numPr>
      </w:pPr>
      <w:r w:rsidRPr="00386D42">
        <w:rPr>
          <w:b/>
          <w:bCs/>
        </w:rPr>
        <w:t>Practical Implementation Challenges</w:t>
      </w:r>
      <w:r w:rsidRPr="00386D42">
        <w:t>: Although digital solutions are being developed, there is limited research on how these solutions can be practically implemented in rural areas with infrastructural limitations. Issues such as unreliable internet access, lack of electricity, and resistance to change remain largely unaddressed.</w:t>
      </w:r>
    </w:p>
    <w:p w14:paraId="11036F62" w14:textId="77777777" w:rsidR="00386D42" w:rsidRPr="00386D42" w:rsidRDefault="00386D42" w:rsidP="00386D42">
      <w:pPr>
        <w:numPr>
          <w:ilvl w:val="0"/>
          <w:numId w:val="1"/>
        </w:numPr>
      </w:pPr>
      <w:r w:rsidRPr="00386D42">
        <w:rPr>
          <w:b/>
          <w:bCs/>
        </w:rPr>
        <w:t>Adoption by Farmers with Low Digital Literacy</w:t>
      </w:r>
      <w:r w:rsidRPr="00386D42">
        <w:t>: Many studies suggest that mobile applications and blockchain can revolutionize farming, but there is little focus on how farmers with minimal digital exposure can effectively adopt and utilize these technologies.</w:t>
      </w:r>
    </w:p>
    <w:p w14:paraId="4BD4ABF6" w14:textId="77777777" w:rsidR="00386D42" w:rsidRPr="00386D42" w:rsidRDefault="00386D42" w:rsidP="00386D42">
      <w:pPr>
        <w:numPr>
          <w:ilvl w:val="0"/>
          <w:numId w:val="1"/>
        </w:numPr>
      </w:pPr>
      <w:r w:rsidRPr="00386D42">
        <w:rPr>
          <w:b/>
          <w:bCs/>
        </w:rPr>
        <w:t>Integration of Multiple Technologies</w:t>
      </w:r>
      <w:r w:rsidRPr="00386D42">
        <w:t>: While studies discuss various digital tools like mobile apps and blockchain, they often fail to provide a clear roadmap for how these technologies can work together in a complementary manner to maximize benefits.</w:t>
      </w:r>
    </w:p>
    <w:p w14:paraId="38D5E066" w14:textId="77777777" w:rsidR="00386D42" w:rsidRPr="00386D42" w:rsidRDefault="00386D42" w:rsidP="00386D42">
      <w:pPr>
        <w:numPr>
          <w:ilvl w:val="0"/>
          <w:numId w:val="1"/>
        </w:numPr>
      </w:pPr>
      <w:r w:rsidRPr="00386D42">
        <w:rPr>
          <w:b/>
          <w:bCs/>
        </w:rPr>
        <w:t>Sustainability and Long-Term Impact</w:t>
      </w:r>
      <w:r w:rsidRPr="00386D42">
        <w:t xml:space="preserve">: Most research </w:t>
      </w:r>
      <w:proofErr w:type="gramStart"/>
      <w:r w:rsidRPr="00386D42">
        <w:t>focuses</w:t>
      </w:r>
      <w:proofErr w:type="gramEnd"/>
      <w:r w:rsidRPr="00386D42">
        <w:t xml:space="preserve"> on short-term benefits rather than long-term sustainability and resilience of digital solutions in agriculture. There is a need for more research on scalable, sustainable models that ensure continued technological adoption and support for farmers.</w:t>
      </w:r>
    </w:p>
    <w:p w14:paraId="000E6F57" w14:textId="77777777" w:rsidR="00386D42" w:rsidRPr="00386D42" w:rsidRDefault="00386D42" w:rsidP="00386D42">
      <w:r w:rsidRPr="00386D42">
        <w:t>These gaps highlight the need for a more holistic approach that considers infrastructural challenges, farmer training, and a practical roadmap for integrating various digital solutions into a cohesive system.</w:t>
      </w:r>
    </w:p>
    <w:p w14:paraId="44D21E9E" w14:textId="77777777" w:rsidR="00386D42" w:rsidRPr="00386D42" w:rsidRDefault="00386D42" w:rsidP="00386D42">
      <w:r w:rsidRPr="00386D42">
        <w:pict w14:anchorId="3BFFA23C">
          <v:rect id="_x0000_i1031" style="width:0;height:0" o:hralign="center" o:hrstd="t" o:hrnoshade="t" o:hr="t" fillcolor="#0d0d0d" stroked="f"/>
        </w:pict>
      </w:r>
    </w:p>
    <w:p w14:paraId="4BED6E36" w14:textId="77777777" w:rsidR="00386D42" w:rsidRPr="00386D42" w:rsidRDefault="00386D42" w:rsidP="00386D42">
      <w:pPr>
        <w:rPr>
          <w:b/>
          <w:bCs/>
        </w:rPr>
      </w:pPr>
      <w:r w:rsidRPr="00386D42">
        <w:rPr>
          <w:b/>
          <w:bCs/>
        </w:rPr>
        <w:t>Summary of Literature Review</w:t>
      </w:r>
    </w:p>
    <w:p w14:paraId="6EA9FAC9" w14:textId="77777777" w:rsidR="00386D42" w:rsidRPr="00386D42" w:rsidRDefault="00386D42" w:rsidP="00386D42">
      <w:pPr>
        <w:numPr>
          <w:ilvl w:val="0"/>
          <w:numId w:val="2"/>
        </w:numPr>
      </w:pPr>
      <w:r w:rsidRPr="00386D42">
        <w:rPr>
          <w:b/>
          <w:bCs/>
        </w:rPr>
        <w:t>User-Centered Solutions</w:t>
      </w:r>
    </w:p>
    <w:p w14:paraId="0A06E3D0" w14:textId="77777777" w:rsidR="00386D42" w:rsidRPr="00386D42" w:rsidRDefault="00386D42" w:rsidP="00386D42">
      <w:pPr>
        <w:numPr>
          <w:ilvl w:val="1"/>
          <w:numId w:val="2"/>
        </w:numPr>
      </w:pPr>
      <w:r w:rsidRPr="00386D42">
        <w:t>Digital tools and platforms should be designed with the end users—farmers—in mind. Many small-scale farmers have little to no experience with complex digital systems.</w:t>
      </w:r>
    </w:p>
    <w:p w14:paraId="455E6087" w14:textId="77777777" w:rsidR="00386D42" w:rsidRPr="00386D42" w:rsidRDefault="00386D42" w:rsidP="00386D42">
      <w:pPr>
        <w:numPr>
          <w:ilvl w:val="1"/>
          <w:numId w:val="2"/>
        </w:numPr>
      </w:pPr>
      <w:r w:rsidRPr="00386D42">
        <w:t>Studies emphasize that user interfaces must be simple, intuitive, and accessible, ensuring ease of use regardless of digital literacy levels.</w:t>
      </w:r>
    </w:p>
    <w:p w14:paraId="50A9FD33" w14:textId="77777777" w:rsidR="00386D42" w:rsidRPr="00386D42" w:rsidRDefault="00386D42" w:rsidP="00386D42">
      <w:pPr>
        <w:numPr>
          <w:ilvl w:val="1"/>
          <w:numId w:val="2"/>
        </w:numPr>
      </w:pPr>
      <w:r w:rsidRPr="00386D42">
        <w:lastRenderedPageBreak/>
        <w:t>Some solutions, such as voice-based mobile applications and SMS-based systems, have been proposed as alternatives for farmers with low literacy levels.</w:t>
      </w:r>
    </w:p>
    <w:p w14:paraId="2463656C" w14:textId="77777777" w:rsidR="00386D42" w:rsidRPr="00386D42" w:rsidRDefault="00386D42" w:rsidP="00386D42">
      <w:pPr>
        <w:numPr>
          <w:ilvl w:val="0"/>
          <w:numId w:val="2"/>
        </w:numPr>
      </w:pPr>
      <w:r w:rsidRPr="00386D42">
        <w:rPr>
          <w:b/>
          <w:bCs/>
        </w:rPr>
        <w:t>Affordability</w:t>
      </w:r>
    </w:p>
    <w:p w14:paraId="14369630" w14:textId="77777777" w:rsidR="00386D42" w:rsidRPr="00386D42" w:rsidRDefault="00386D42" w:rsidP="00386D42">
      <w:pPr>
        <w:numPr>
          <w:ilvl w:val="1"/>
          <w:numId w:val="2"/>
        </w:numPr>
      </w:pPr>
      <w:r w:rsidRPr="00386D42">
        <w:t>Cost remains a significant barrier to technology adoption in small-scale farming.</w:t>
      </w:r>
    </w:p>
    <w:p w14:paraId="0D2C5A86" w14:textId="77777777" w:rsidR="00386D42" w:rsidRPr="00386D42" w:rsidRDefault="00386D42" w:rsidP="00386D42">
      <w:pPr>
        <w:numPr>
          <w:ilvl w:val="1"/>
          <w:numId w:val="2"/>
        </w:numPr>
      </w:pPr>
      <w:r w:rsidRPr="00386D42">
        <w:t>Literature suggests that digital solutions should be affordable, with low subscription costs or one-time payments that align with farmers’ financial capabilities.</w:t>
      </w:r>
    </w:p>
    <w:p w14:paraId="79998B29" w14:textId="77777777" w:rsidR="00386D42" w:rsidRPr="00386D42" w:rsidRDefault="00386D42" w:rsidP="00386D42">
      <w:pPr>
        <w:numPr>
          <w:ilvl w:val="1"/>
          <w:numId w:val="2"/>
        </w:numPr>
      </w:pPr>
      <w:r w:rsidRPr="00386D42">
        <w:t>Some studies advocate for government or NGO interventions to subsidize the cost of implementing digital tools in agriculture.</w:t>
      </w:r>
    </w:p>
    <w:p w14:paraId="127CA4D9" w14:textId="77777777" w:rsidR="00386D42" w:rsidRPr="00386D42" w:rsidRDefault="00386D42" w:rsidP="00386D42">
      <w:pPr>
        <w:numPr>
          <w:ilvl w:val="0"/>
          <w:numId w:val="2"/>
        </w:numPr>
      </w:pPr>
      <w:r w:rsidRPr="00386D42">
        <w:rPr>
          <w:b/>
          <w:bCs/>
        </w:rPr>
        <w:t>Digital Literacy Training</w:t>
      </w:r>
    </w:p>
    <w:p w14:paraId="52CCE389" w14:textId="77777777" w:rsidR="00386D42" w:rsidRPr="00386D42" w:rsidRDefault="00386D42" w:rsidP="00386D42">
      <w:pPr>
        <w:numPr>
          <w:ilvl w:val="1"/>
          <w:numId w:val="2"/>
        </w:numPr>
      </w:pPr>
      <w:r w:rsidRPr="00386D42">
        <w:t>Research highlights the necessity of training farmers on how to use digital tools effectively.</w:t>
      </w:r>
    </w:p>
    <w:p w14:paraId="1941DC48" w14:textId="77777777" w:rsidR="00386D42" w:rsidRPr="00386D42" w:rsidRDefault="00386D42" w:rsidP="00386D42">
      <w:pPr>
        <w:numPr>
          <w:ilvl w:val="1"/>
          <w:numId w:val="2"/>
        </w:numPr>
      </w:pPr>
      <w:r w:rsidRPr="00386D42">
        <w:t>Studies show that while younger farmers are more adaptable to technology, older generations require targeted training to bridge the digital divide.</w:t>
      </w:r>
    </w:p>
    <w:p w14:paraId="0EAC8403" w14:textId="77777777" w:rsidR="00386D42" w:rsidRPr="00386D42" w:rsidRDefault="00386D42" w:rsidP="00386D42">
      <w:pPr>
        <w:numPr>
          <w:ilvl w:val="1"/>
          <w:numId w:val="2"/>
        </w:numPr>
      </w:pPr>
      <w:r w:rsidRPr="00386D42">
        <w:t>Some literature suggests that training programs should be community-led, involving agricultural extension officers to build trust among farmers.</w:t>
      </w:r>
    </w:p>
    <w:p w14:paraId="0B511001" w14:textId="77777777" w:rsidR="00386D42" w:rsidRPr="00386D42" w:rsidRDefault="00386D42" w:rsidP="00386D42">
      <w:pPr>
        <w:numPr>
          <w:ilvl w:val="0"/>
          <w:numId w:val="2"/>
        </w:numPr>
      </w:pPr>
      <w:r w:rsidRPr="00386D42">
        <w:rPr>
          <w:b/>
          <w:bCs/>
        </w:rPr>
        <w:t>Integration of Multiple Technologies</w:t>
      </w:r>
    </w:p>
    <w:p w14:paraId="3FDFB095" w14:textId="77777777" w:rsidR="00386D42" w:rsidRPr="00386D42" w:rsidRDefault="00386D42" w:rsidP="00386D42">
      <w:pPr>
        <w:numPr>
          <w:ilvl w:val="1"/>
          <w:numId w:val="2"/>
        </w:numPr>
      </w:pPr>
      <w:r w:rsidRPr="00386D42">
        <w:t>A single digital solution may not address all challenges in the agricultural sector.</w:t>
      </w:r>
    </w:p>
    <w:p w14:paraId="03862324" w14:textId="77777777" w:rsidR="00386D42" w:rsidRPr="00386D42" w:rsidRDefault="00386D42" w:rsidP="00386D42">
      <w:pPr>
        <w:numPr>
          <w:ilvl w:val="1"/>
          <w:numId w:val="2"/>
        </w:numPr>
      </w:pPr>
      <w:r w:rsidRPr="00386D42">
        <w:t>The literature suggests that integrating mobile apps, blockchain for supply chain transparency, and improved internet access can create a more comprehensive digital ecosystem for farmers.</w:t>
      </w:r>
    </w:p>
    <w:p w14:paraId="4BFEDBD7" w14:textId="77777777" w:rsidR="00386D42" w:rsidRPr="00386D42" w:rsidRDefault="00386D42" w:rsidP="00386D42">
      <w:pPr>
        <w:numPr>
          <w:ilvl w:val="1"/>
          <w:numId w:val="2"/>
        </w:numPr>
      </w:pPr>
      <w:r w:rsidRPr="00386D42">
        <w:t>However, few studies offer detailed frameworks for effectively integrating these technologies into existing agricultural practices.</w:t>
      </w:r>
    </w:p>
    <w:p w14:paraId="0B44B70D" w14:textId="77777777" w:rsidR="00386D42" w:rsidRPr="00386D42" w:rsidRDefault="00386D42" w:rsidP="00386D42">
      <w:pPr>
        <w:numPr>
          <w:ilvl w:val="0"/>
          <w:numId w:val="2"/>
        </w:numPr>
      </w:pPr>
      <w:r w:rsidRPr="00386D42">
        <w:rPr>
          <w:b/>
          <w:bCs/>
        </w:rPr>
        <w:t>Sustainability and Resilience</w:t>
      </w:r>
    </w:p>
    <w:p w14:paraId="662F2F6F" w14:textId="77777777" w:rsidR="00386D42" w:rsidRPr="00386D42" w:rsidRDefault="00386D42" w:rsidP="00386D42">
      <w:pPr>
        <w:numPr>
          <w:ilvl w:val="1"/>
          <w:numId w:val="2"/>
        </w:numPr>
      </w:pPr>
      <w:r w:rsidRPr="00386D42">
        <w:t>Research emphasizes the importance of long-term sustainability in digital solutions.</w:t>
      </w:r>
    </w:p>
    <w:p w14:paraId="3B3B9AA1" w14:textId="77777777" w:rsidR="00386D42" w:rsidRPr="00386D42" w:rsidRDefault="00386D42" w:rsidP="00386D42">
      <w:pPr>
        <w:numPr>
          <w:ilvl w:val="1"/>
          <w:numId w:val="2"/>
        </w:numPr>
      </w:pPr>
      <w:r w:rsidRPr="00386D42">
        <w:t>Solutions should not only provide immediate benefits but also contribute to long-term resilience in the agricultural sector.</w:t>
      </w:r>
    </w:p>
    <w:p w14:paraId="78A7DC24" w14:textId="77777777" w:rsidR="00386D42" w:rsidRPr="00386D42" w:rsidRDefault="00386D42" w:rsidP="00386D42">
      <w:pPr>
        <w:numPr>
          <w:ilvl w:val="1"/>
          <w:numId w:val="2"/>
        </w:numPr>
      </w:pPr>
      <w:r w:rsidRPr="00386D42">
        <w:t>Some studies discuss the role of climate-smart agriculture and precision farming as part of sustainable digital solutions.</w:t>
      </w:r>
    </w:p>
    <w:p w14:paraId="399069B4" w14:textId="77777777" w:rsidR="00EA0B89" w:rsidRPr="00EA0B89" w:rsidRDefault="00EA0B89" w:rsidP="00EA0B89">
      <w:pPr>
        <w:rPr>
          <w:b/>
          <w:bCs/>
        </w:rPr>
      </w:pPr>
      <w:r w:rsidRPr="00EA0B89">
        <w:rPr>
          <w:b/>
          <w:bCs/>
        </w:rPr>
        <w:lastRenderedPageBreak/>
        <w:t>1. Mobile-Based Applications in Agriculture</w:t>
      </w:r>
    </w:p>
    <w:p w14:paraId="7433F528" w14:textId="77777777" w:rsidR="00EA0B89" w:rsidRPr="00EA0B89" w:rsidRDefault="00EA0B89" w:rsidP="00EA0B89">
      <w:r w:rsidRPr="00EA0B89">
        <w:t>Mobile technology is one of the most accessible and widely used digital tools in modern agriculture. Given the high penetration of mobile phones even in rural areas, mobile applications (apps) have been developed to provide farmers with real-time agricultural information, advisory services, market linkages, and financial services.</w:t>
      </w:r>
    </w:p>
    <w:p w14:paraId="0850E669" w14:textId="77777777" w:rsidR="00EA0B89" w:rsidRPr="00EA0B89" w:rsidRDefault="00EA0B89" w:rsidP="00EA0B89">
      <w:pPr>
        <w:rPr>
          <w:b/>
          <w:bCs/>
        </w:rPr>
      </w:pPr>
      <w:r w:rsidRPr="00EA0B89">
        <w:rPr>
          <w:b/>
          <w:bCs/>
        </w:rPr>
        <w:t>Applications and Use Cases</w:t>
      </w:r>
    </w:p>
    <w:p w14:paraId="22A40CC2" w14:textId="77777777" w:rsidR="00EA0B89" w:rsidRPr="00EA0B89" w:rsidRDefault="00EA0B89" w:rsidP="00EA0B89">
      <w:pPr>
        <w:numPr>
          <w:ilvl w:val="0"/>
          <w:numId w:val="9"/>
        </w:numPr>
      </w:pPr>
      <w:r w:rsidRPr="00EA0B89">
        <w:rPr>
          <w:b/>
          <w:bCs/>
        </w:rPr>
        <w:t>Market Price Information</w:t>
      </w:r>
    </w:p>
    <w:p w14:paraId="0A8A3450" w14:textId="77777777" w:rsidR="00EA0B89" w:rsidRPr="00EA0B89" w:rsidRDefault="00EA0B89" w:rsidP="00EA0B89">
      <w:pPr>
        <w:numPr>
          <w:ilvl w:val="1"/>
          <w:numId w:val="9"/>
        </w:numPr>
      </w:pPr>
      <w:r w:rsidRPr="00EA0B89">
        <w:t xml:space="preserve">Many small-scale farmers lack access to market information, making them vulnerable to exploitation by middlemen. Mobile applications such as M-Farm (Kenya), Esoko (Ghana), and </w:t>
      </w:r>
      <w:proofErr w:type="spellStart"/>
      <w:r w:rsidRPr="00EA0B89">
        <w:t>AgroStar</w:t>
      </w:r>
      <w:proofErr w:type="spellEnd"/>
      <w:r w:rsidRPr="00EA0B89">
        <w:t xml:space="preserve"> (India) provide real-time price updates, helping farmers make informed selling decisions.</w:t>
      </w:r>
    </w:p>
    <w:p w14:paraId="73059FA0" w14:textId="77777777" w:rsidR="00EA0B89" w:rsidRPr="00EA0B89" w:rsidRDefault="00EA0B89" w:rsidP="00EA0B89">
      <w:pPr>
        <w:numPr>
          <w:ilvl w:val="1"/>
          <w:numId w:val="9"/>
        </w:numPr>
      </w:pPr>
      <w:r w:rsidRPr="00EA0B89">
        <w:t>A study by Aker et al. (2020) found that farmers using mobile price information services experienced a 10–15% increase in income compared to those who relied on traditional market systems.</w:t>
      </w:r>
    </w:p>
    <w:p w14:paraId="39C9B0AA" w14:textId="77777777" w:rsidR="00EA0B89" w:rsidRPr="00EA0B89" w:rsidRDefault="00EA0B89" w:rsidP="00EA0B89">
      <w:pPr>
        <w:numPr>
          <w:ilvl w:val="0"/>
          <w:numId w:val="9"/>
        </w:numPr>
      </w:pPr>
      <w:r w:rsidRPr="00EA0B89">
        <w:rPr>
          <w:b/>
          <w:bCs/>
        </w:rPr>
        <w:t>Weather Forecasting and Climate Advisory</w:t>
      </w:r>
    </w:p>
    <w:p w14:paraId="098B4732" w14:textId="77777777" w:rsidR="00EA0B89" w:rsidRPr="00EA0B89" w:rsidRDefault="00EA0B89" w:rsidP="00EA0B89">
      <w:pPr>
        <w:numPr>
          <w:ilvl w:val="1"/>
          <w:numId w:val="9"/>
        </w:numPr>
      </w:pPr>
      <w:r w:rsidRPr="00EA0B89">
        <w:t>Mobile applications such as </w:t>
      </w:r>
      <w:proofErr w:type="spellStart"/>
      <w:r w:rsidRPr="00EA0B89">
        <w:t>mAgri</w:t>
      </w:r>
      <w:proofErr w:type="spellEnd"/>
      <w:r w:rsidRPr="00EA0B89">
        <w:t xml:space="preserve">, </w:t>
      </w:r>
      <w:proofErr w:type="spellStart"/>
      <w:r w:rsidRPr="00EA0B89">
        <w:t>aWhere</w:t>
      </w:r>
      <w:proofErr w:type="spellEnd"/>
      <w:r w:rsidRPr="00EA0B89">
        <w:t xml:space="preserve">, and </w:t>
      </w:r>
      <w:proofErr w:type="spellStart"/>
      <w:r w:rsidRPr="00EA0B89">
        <w:t>FarmLogs</w:t>
      </w:r>
      <w:proofErr w:type="spellEnd"/>
      <w:r w:rsidRPr="00EA0B89">
        <w:t> provide localized weather forecasts to help farmers plan irrigation, planting, and harvesting schedules.</w:t>
      </w:r>
    </w:p>
    <w:p w14:paraId="3F37100C" w14:textId="77777777" w:rsidR="00EA0B89" w:rsidRPr="00EA0B89" w:rsidRDefault="00EA0B89" w:rsidP="00EA0B89">
      <w:pPr>
        <w:numPr>
          <w:ilvl w:val="1"/>
          <w:numId w:val="9"/>
        </w:numPr>
      </w:pPr>
      <w:r w:rsidRPr="00EA0B89">
        <w:t>Research by Jayaraman et al. (2019) showed that farmers using mobile-based climate advisory services reduced crop losses by 20–30% due to improved preparedness.</w:t>
      </w:r>
    </w:p>
    <w:p w14:paraId="3E6F6FC1" w14:textId="77777777" w:rsidR="00EA0B89" w:rsidRPr="00EA0B89" w:rsidRDefault="00EA0B89" w:rsidP="00EA0B89">
      <w:pPr>
        <w:numPr>
          <w:ilvl w:val="0"/>
          <w:numId w:val="9"/>
        </w:numPr>
      </w:pPr>
      <w:r w:rsidRPr="00EA0B89">
        <w:rPr>
          <w:b/>
          <w:bCs/>
        </w:rPr>
        <w:t>Pest and Disease Management</w:t>
      </w:r>
    </w:p>
    <w:p w14:paraId="541F1F52" w14:textId="77777777" w:rsidR="00EA0B89" w:rsidRPr="00EA0B89" w:rsidRDefault="00EA0B89" w:rsidP="00EA0B89">
      <w:pPr>
        <w:numPr>
          <w:ilvl w:val="1"/>
          <w:numId w:val="9"/>
        </w:numPr>
      </w:pPr>
      <w:r w:rsidRPr="00EA0B89">
        <w:t>Apps like </w:t>
      </w:r>
      <w:proofErr w:type="spellStart"/>
      <w:r w:rsidRPr="00EA0B89">
        <w:rPr>
          <w:b/>
          <w:bCs/>
        </w:rPr>
        <w:t>Plantix</w:t>
      </w:r>
      <w:proofErr w:type="spellEnd"/>
      <w:r w:rsidRPr="00EA0B89">
        <w:rPr>
          <w:b/>
          <w:bCs/>
        </w:rPr>
        <w:t xml:space="preserve"> and PEAT</w:t>
      </w:r>
      <w:r w:rsidRPr="00EA0B89">
        <w:t> use AI-powered image recognition to diagnose plant diseases through smartphone cameras. Farmers can receive instant feedback and recommendations on how to treat affected crops.</w:t>
      </w:r>
    </w:p>
    <w:p w14:paraId="49016F52" w14:textId="77777777" w:rsidR="00EA0B89" w:rsidRPr="00EA0B89" w:rsidRDefault="00EA0B89" w:rsidP="00EA0B89">
      <w:pPr>
        <w:numPr>
          <w:ilvl w:val="1"/>
          <w:numId w:val="9"/>
        </w:numPr>
      </w:pPr>
      <w:r w:rsidRPr="00EA0B89">
        <w:t>Studies show that these apps can help reduce </w:t>
      </w:r>
      <w:r w:rsidRPr="00EA0B89">
        <w:rPr>
          <w:b/>
          <w:bCs/>
        </w:rPr>
        <w:t>pesticide misuse by 40%</w:t>
      </w:r>
      <w:r w:rsidRPr="00EA0B89">
        <w:t> and improve yield quality.</w:t>
      </w:r>
    </w:p>
    <w:p w14:paraId="57187128" w14:textId="77777777" w:rsidR="00EA0B89" w:rsidRPr="00EA0B89" w:rsidRDefault="00EA0B89" w:rsidP="00EA0B89">
      <w:pPr>
        <w:numPr>
          <w:ilvl w:val="0"/>
          <w:numId w:val="9"/>
        </w:numPr>
      </w:pPr>
      <w:r w:rsidRPr="00EA0B89">
        <w:rPr>
          <w:b/>
          <w:bCs/>
        </w:rPr>
        <w:t>Financial Services and Digital Payments</w:t>
      </w:r>
    </w:p>
    <w:p w14:paraId="5FB9F999" w14:textId="77777777" w:rsidR="00EA0B89" w:rsidRPr="00EA0B89" w:rsidRDefault="00EA0B89" w:rsidP="00EA0B89">
      <w:pPr>
        <w:numPr>
          <w:ilvl w:val="1"/>
          <w:numId w:val="9"/>
        </w:numPr>
      </w:pPr>
      <w:r w:rsidRPr="00EA0B89">
        <w:t>Mobile money platforms such as </w:t>
      </w:r>
      <w:r w:rsidRPr="00EA0B89">
        <w:rPr>
          <w:b/>
          <w:bCs/>
        </w:rPr>
        <w:t>M-Pesa (Kenya), EcoCash (Zimbabwe), and Tigo Cash (Tanzania)</w:t>
      </w:r>
      <w:r w:rsidRPr="00EA0B89">
        <w:t> enable farmers to access loans, make payments, and receive subsidies without needing a bank account.</w:t>
      </w:r>
    </w:p>
    <w:p w14:paraId="7CA95C43" w14:textId="77777777" w:rsidR="00EA0B89" w:rsidRPr="00EA0B89" w:rsidRDefault="00EA0B89" w:rsidP="00EA0B89">
      <w:pPr>
        <w:numPr>
          <w:ilvl w:val="1"/>
          <w:numId w:val="9"/>
        </w:numPr>
      </w:pPr>
      <w:r w:rsidRPr="00EA0B89">
        <w:lastRenderedPageBreak/>
        <w:t>Research highlights that mobile-based financial services have increased </w:t>
      </w:r>
      <w:r w:rsidRPr="00EA0B89">
        <w:rPr>
          <w:b/>
          <w:bCs/>
        </w:rPr>
        <w:t>loan accessibility by 25–30%</w:t>
      </w:r>
      <w:r w:rsidRPr="00EA0B89">
        <w:t> among rural farmers.</w:t>
      </w:r>
    </w:p>
    <w:p w14:paraId="084575F2" w14:textId="77777777" w:rsidR="00EA0B89" w:rsidRPr="00EA0B89" w:rsidRDefault="00EA0B89" w:rsidP="00EA0B89">
      <w:pPr>
        <w:rPr>
          <w:b/>
          <w:bCs/>
        </w:rPr>
      </w:pPr>
      <w:r w:rsidRPr="00EA0B89">
        <w:rPr>
          <w:b/>
          <w:bCs/>
        </w:rPr>
        <w:t>Challenges and Barriers</w:t>
      </w:r>
    </w:p>
    <w:p w14:paraId="6BCA8546" w14:textId="77777777" w:rsidR="00EA0B89" w:rsidRPr="00EA0B89" w:rsidRDefault="00EA0B89" w:rsidP="00EA0B89">
      <w:pPr>
        <w:numPr>
          <w:ilvl w:val="0"/>
          <w:numId w:val="10"/>
        </w:numPr>
      </w:pPr>
      <w:r w:rsidRPr="00EA0B89">
        <w:rPr>
          <w:b/>
          <w:bCs/>
        </w:rPr>
        <w:t>Low Digital Literacy</w:t>
      </w:r>
      <w:r w:rsidRPr="00EA0B89">
        <w:t>: Many smallholder farmers, especially older generations, struggle to use smartphone-based applications.</w:t>
      </w:r>
    </w:p>
    <w:p w14:paraId="5367CFC1" w14:textId="77777777" w:rsidR="00EA0B89" w:rsidRPr="00EA0B89" w:rsidRDefault="00EA0B89" w:rsidP="00EA0B89">
      <w:pPr>
        <w:numPr>
          <w:ilvl w:val="0"/>
          <w:numId w:val="10"/>
        </w:numPr>
      </w:pPr>
      <w:r w:rsidRPr="00EA0B89">
        <w:rPr>
          <w:b/>
          <w:bCs/>
        </w:rPr>
        <w:t>Limited Smartphone Access</w:t>
      </w:r>
      <w:r w:rsidRPr="00EA0B89">
        <w:t>: While mobile phone penetration is high, not all farmers have access to smartphones or internet connectivity.</w:t>
      </w:r>
    </w:p>
    <w:p w14:paraId="62079E32" w14:textId="1D6C1243" w:rsidR="00EA0B89" w:rsidRPr="00EA0B89" w:rsidRDefault="00EA0B89" w:rsidP="00EA0B89">
      <w:pPr>
        <w:numPr>
          <w:ilvl w:val="0"/>
          <w:numId w:val="10"/>
        </w:numPr>
      </w:pPr>
      <w:r w:rsidRPr="00EA0B89">
        <w:rPr>
          <w:b/>
          <w:bCs/>
        </w:rPr>
        <w:t>Language Barriers</w:t>
      </w:r>
      <w:r w:rsidRPr="00EA0B89">
        <w:t>: Most apps are developed in English or major national languages, which may not be accessible to farmers speaking local dialects.</w:t>
      </w:r>
    </w:p>
    <w:p w14:paraId="594CC0D9" w14:textId="77777777" w:rsidR="00EA0B89" w:rsidRPr="00EA0B89" w:rsidRDefault="00EA0B89" w:rsidP="00EA0B89">
      <w:pPr>
        <w:rPr>
          <w:b/>
          <w:bCs/>
        </w:rPr>
      </w:pPr>
      <w:r w:rsidRPr="00EA0B89">
        <w:rPr>
          <w:b/>
          <w:bCs/>
        </w:rPr>
        <w:t>2. Blockchain Technology in Agriculture</w:t>
      </w:r>
    </w:p>
    <w:p w14:paraId="708F391E" w14:textId="77777777" w:rsidR="00EA0B89" w:rsidRPr="00EA0B89" w:rsidRDefault="00EA0B89" w:rsidP="00EA0B89">
      <w:r w:rsidRPr="00EA0B89">
        <w:t>Blockchain technology is an emerging tool in agriculture that enhances transparency, traceability, and financial security in the supply chain. It enables decentralized and tamper-proof record-keeping, making it particularly useful for ensuring fair trade practices and improving farmers' access to markets and financial services.</w:t>
      </w:r>
    </w:p>
    <w:p w14:paraId="418F3081" w14:textId="77777777" w:rsidR="00EA0B89" w:rsidRPr="00EA0B89" w:rsidRDefault="00EA0B89" w:rsidP="00EA0B89">
      <w:pPr>
        <w:rPr>
          <w:b/>
          <w:bCs/>
        </w:rPr>
      </w:pPr>
      <w:r w:rsidRPr="00EA0B89">
        <w:rPr>
          <w:b/>
          <w:bCs/>
        </w:rPr>
        <w:t>Applications and Use Cases</w:t>
      </w:r>
    </w:p>
    <w:p w14:paraId="2D44A167" w14:textId="77777777" w:rsidR="00EA0B89" w:rsidRPr="00EA0B89" w:rsidRDefault="00EA0B89" w:rsidP="00EA0B89">
      <w:pPr>
        <w:numPr>
          <w:ilvl w:val="0"/>
          <w:numId w:val="12"/>
        </w:numPr>
      </w:pPr>
      <w:r w:rsidRPr="00EA0B89">
        <w:rPr>
          <w:b/>
          <w:bCs/>
        </w:rPr>
        <w:t>Supply Chain Transparency</w:t>
      </w:r>
    </w:p>
    <w:p w14:paraId="3CF0AC68" w14:textId="77777777" w:rsidR="00EA0B89" w:rsidRPr="00EA0B89" w:rsidRDefault="00EA0B89" w:rsidP="00EA0B89">
      <w:pPr>
        <w:numPr>
          <w:ilvl w:val="1"/>
          <w:numId w:val="12"/>
        </w:numPr>
      </w:pPr>
      <w:r w:rsidRPr="00EA0B89">
        <w:t>Blockchain ensures secure, verifiable, and unalterable records of agricultural products from farm to consumer.</w:t>
      </w:r>
    </w:p>
    <w:p w14:paraId="7812F043" w14:textId="77777777" w:rsidR="00EA0B89" w:rsidRPr="00EA0B89" w:rsidRDefault="00EA0B89" w:rsidP="00EA0B89">
      <w:pPr>
        <w:numPr>
          <w:ilvl w:val="1"/>
          <w:numId w:val="12"/>
        </w:numPr>
      </w:pPr>
      <w:proofErr w:type="spellStart"/>
      <w:r w:rsidRPr="00EA0B89">
        <w:rPr>
          <w:b/>
          <w:bCs/>
        </w:rPr>
        <w:t>AgriLedger</w:t>
      </w:r>
      <w:proofErr w:type="spellEnd"/>
      <w:r w:rsidRPr="00EA0B89">
        <w:rPr>
          <w:b/>
          <w:bCs/>
        </w:rPr>
        <w:t xml:space="preserve"> and TE-FOOD</w:t>
      </w:r>
      <w:r w:rsidRPr="00EA0B89">
        <w:t> use blockchain to track agricultural commodities, reducing fraud and improving trust between farmers and buyers.</w:t>
      </w:r>
    </w:p>
    <w:p w14:paraId="09983C6B" w14:textId="77777777" w:rsidR="00EA0B89" w:rsidRPr="00EA0B89" w:rsidRDefault="00EA0B89" w:rsidP="00EA0B89">
      <w:pPr>
        <w:numPr>
          <w:ilvl w:val="1"/>
          <w:numId w:val="12"/>
        </w:numPr>
      </w:pPr>
      <w:r w:rsidRPr="00EA0B89">
        <w:t xml:space="preserve">Research by </w:t>
      </w:r>
      <w:proofErr w:type="spellStart"/>
      <w:r w:rsidRPr="00EA0B89">
        <w:t>Kamilaris</w:t>
      </w:r>
      <w:proofErr w:type="spellEnd"/>
      <w:r w:rsidRPr="00EA0B89">
        <w:t xml:space="preserve"> et al. (2019) found that blockchain integration reduced supply chain fraud by 25% in pilot programs.</w:t>
      </w:r>
    </w:p>
    <w:p w14:paraId="305294F0" w14:textId="77777777" w:rsidR="00EA0B89" w:rsidRPr="00EA0B89" w:rsidRDefault="00EA0B89" w:rsidP="00EA0B89">
      <w:pPr>
        <w:numPr>
          <w:ilvl w:val="0"/>
          <w:numId w:val="12"/>
        </w:numPr>
      </w:pPr>
      <w:r w:rsidRPr="00EA0B89">
        <w:rPr>
          <w:b/>
          <w:bCs/>
        </w:rPr>
        <w:t>Smart Contracts for Secure Payments</w:t>
      </w:r>
    </w:p>
    <w:p w14:paraId="6B287A46" w14:textId="77777777" w:rsidR="00EA0B89" w:rsidRPr="00EA0B89" w:rsidRDefault="00EA0B89" w:rsidP="00EA0B89">
      <w:pPr>
        <w:numPr>
          <w:ilvl w:val="1"/>
          <w:numId w:val="12"/>
        </w:numPr>
      </w:pPr>
      <w:r w:rsidRPr="00EA0B89">
        <w:t>Blockchain-based smart contracts automate transactions, ensuring farmers receive payments once pre-agreed conditions are met.</w:t>
      </w:r>
    </w:p>
    <w:p w14:paraId="0AE7CD63" w14:textId="77777777" w:rsidR="00EA0B89" w:rsidRPr="00EA0B89" w:rsidRDefault="00EA0B89" w:rsidP="00EA0B89">
      <w:pPr>
        <w:numPr>
          <w:ilvl w:val="1"/>
          <w:numId w:val="12"/>
        </w:numPr>
      </w:pPr>
      <w:r w:rsidRPr="00EA0B89">
        <w:t xml:space="preserve">Platforms such as Ethereum-based </w:t>
      </w:r>
      <w:proofErr w:type="spellStart"/>
      <w:r w:rsidRPr="00EA0B89">
        <w:t>AgriChain</w:t>
      </w:r>
      <w:proofErr w:type="spellEnd"/>
      <w:r w:rsidRPr="00EA0B89">
        <w:t> have been used to facilitate direct payments, eliminating delays and middlemen.</w:t>
      </w:r>
    </w:p>
    <w:p w14:paraId="79BF0F7A" w14:textId="77777777" w:rsidR="00EA0B89" w:rsidRPr="00EA0B89" w:rsidRDefault="00EA0B89" w:rsidP="00EA0B89">
      <w:pPr>
        <w:numPr>
          <w:ilvl w:val="0"/>
          <w:numId w:val="12"/>
        </w:numPr>
      </w:pPr>
      <w:r w:rsidRPr="00EA0B89">
        <w:rPr>
          <w:b/>
          <w:bCs/>
        </w:rPr>
        <w:t>Access to Credit and Loans</w:t>
      </w:r>
    </w:p>
    <w:p w14:paraId="31C1A439" w14:textId="77777777" w:rsidR="00EA0B89" w:rsidRPr="00EA0B89" w:rsidRDefault="00EA0B89" w:rsidP="00EA0B89">
      <w:pPr>
        <w:numPr>
          <w:ilvl w:val="1"/>
          <w:numId w:val="12"/>
        </w:numPr>
      </w:pPr>
      <w:r w:rsidRPr="00EA0B89">
        <w:t xml:space="preserve">Many farmers lack access to traditional banking services due to lack of credit history or collateral. Blockchain-based financial services allow peer-to-peer </w:t>
      </w:r>
      <w:r w:rsidRPr="00EA0B89">
        <w:lastRenderedPageBreak/>
        <w:t>lending and decentralized finance (DeFi) platforms to offer credit without intermediaries.</w:t>
      </w:r>
    </w:p>
    <w:p w14:paraId="6CC5DD92" w14:textId="77777777" w:rsidR="00EA0B89" w:rsidRPr="00EA0B89" w:rsidRDefault="00EA0B89" w:rsidP="00EA0B89">
      <w:pPr>
        <w:numPr>
          <w:ilvl w:val="1"/>
          <w:numId w:val="12"/>
        </w:numPr>
      </w:pPr>
      <w:r w:rsidRPr="00EA0B89">
        <w:t>Research shows that blockchain-based lending has reduced loan processing times by 50% compared to traditional financial institutions.</w:t>
      </w:r>
    </w:p>
    <w:p w14:paraId="7DD21316" w14:textId="77777777" w:rsidR="00EA0B89" w:rsidRPr="00EA0B89" w:rsidRDefault="00EA0B89" w:rsidP="00EA0B89">
      <w:pPr>
        <w:numPr>
          <w:ilvl w:val="0"/>
          <w:numId w:val="12"/>
        </w:numPr>
      </w:pPr>
      <w:r w:rsidRPr="00EA0B89">
        <w:rPr>
          <w:b/>
          <w:bCs/>
        </w:rPr>
        <w:t>Food Safety and Quality Assurance</w:t>
      </w:r>
    </w:p>
    <w:p w14:paraId="7F33264E" w14:textId="77777777" w:rsidR="00EA0B89" w:rsidRPr="00EA0B89" w:rsidRDefault="00EA0B89" w:rsidP="00EA0B89">
      <w:pPr>
        <w:numPr>
          <w:ilvl w:val="1"/>
          <w:numId w:val="12"/>
        </w:numPr>
      </w:pPr>
      <w:r w:rsidRPr="00EA0B89">
        <w:t>Blockchain enables consumers to trace the origin of food products, ensuring compliance with food safety regulations.</w:t>
      </w:r>
    </w:p>
    <w:p w14:paraId="68516D27" w14:textId="77777777" w:rsidR="00EA0B89" w:rsidRPr="00EA0B89" w:rsidRDefault="00EA0B89" w:rsidP="00EA0B89">
      <w:pPr>
        <w:numPr>
          <w:ilvl w:val="1"/>
          <w:numId w:val="12"/>
        </w:numPr>
      </w:pPr>
      <w:r w:rsidRPr="00EA0B89">
        <w:t>Large corporations like Walmart and IBM’s Food Trust have already adopted blockchain to track fresh produce and detect contamination sources faster.</w:t>
      </w:r>
    </w:p>
    <w:p w14:paraId="16D563E3" w14:textId="77777777" w:rsidR="00EA0B89" w:rsidRPr="00EA0B89" w:rsidRDefault="00EA0B89" w:rsidP="00EA0B89">
      <w:pPr>
        <w:rPr>
          <w:b/>
          <w:bCs/>
        </w:rPr>
      </w:pPr>
      <w:r w:rsidRPr="00EA0B89">
        <w:rPr>
          <w:b/>
          <w:bCs/>
        </w:rPr>
        <w:t>Challenges and Barriers</w:t>
      </w:r>
    </w:p>
    <w:p w14:paraId="1365B277" w14:textId="77777777" w:rsidR="00EA0B89" w:rsidRPr="00EA0B89" w:rsidRDefault="00EA0B89" w:rsidP="00EA0B89">
      <w:pPr>
        <w:numPr>
          <w:ilvl w:val="0"/>
          <w:numId w:val="13"/>
        </w:numPr>
      </w:pPr>
      <w:r w:rsidRPr="00EA0B89">
        <w:rPr>
          <w:b/>
          <w:bCs/>
        </w:rPr>
        <w:t>High Implementation Costs</w:t>
      </w:r>
      <w:r w:rsidRPr="00EA0B89">
        <w:t>: Blockchain technology requires significant investment in infrastructure and expertise.</w:t>
      </w:r>
    </w:p>
    <w:p w14:paraId="3F7C3F25" w14:textId="77777777" w:rsidR="00EA0B89" w:rsidRPr="00EA0B89" w:rsidRDefault="00EA0B89" w:rsidP="00EA0B89">
      <w:pPr>
        <w:numPr>
          <w:ilvl w:val="0"/>
          <w:numId w:val="13"/>
        </w:numPr>
      </w:pPr>
      <w:r w:rsidRPr="00EA0B89">
        <w:rPr>
          <w:b/>
          <w:bCs/>
        </w:rPr>
        <w:t>Limited Awareness</w:t>
      </w:r>
      <w:r w:rsidRPr="00EA0B89">
        <w:t>: Many farmers and agricultural stakeholders are unaware of how blockchain works.</w:t>
      </w:r>
    </w:p>
    <w:p w14:paraId="1C8F45F6" w14:textId="77777777" w:rsidR="00EA0B89" w:rsidRPr="00EA0B89" w:rsidRDefault="00EA0B89" w:rsidP="00EA0B89">
      <w:pPr>
        <w:numPr>
          <w:ilvl w:val="0"/>
          <w:numId w:val="13"/>
        </w:numPr>
      </w:pPr>
      <w:r w:rsidRPr="00EA0B89">
        <w:rPr>
          <w:b/>
          <w:bCs/>
        </w:rPr>
        <w:t>Regulatory and Policy Challenges</w:t>
      </w:r>
      <w:r w:rsidRPr="00EA0B89">
        <w:t>: Many governments lack clear policies for integrating blockchain into agriculture.</w:t>
      </w:r>
    </w:p>
    <w:p w14:paraId="2BA4A590" w14:textId="73E8FC02" w:rsidR="00EA0B89" w:rsidRPr="00EA0B89" w:rsidRDefault="00EA0B89" w:rsidP="00EA0B89"/>
    <w:p w14:paraId="6670527D" w14:textId="77777777" w:rsidR="00EA0B89" w:rsidRPr="00EA0B89" w:rsidRDefault="00EA0B89" w:rsidP="00EA0B89">
      <w:pPr>
        <w:rPr>
          <w:b/>
          <w:bCs/>
        </w:rPr>
      </w:pPr>
      <w:r w:rsidRPr="00EA0B89">
        <w:rPr>
          <w:b/>
          <w:bCs/>
        </w:rPr>
        <w:t>3. Improving Internet Access in Rural Areas</w:t>
      </w:r>
    </w:p>
    <w:p w14:paraId="7E1962B1" w14:textId="77777777" w:rsidR="00EA0B89" w:rsidRPr="00EA0B89" w:rsidRDefault="00EA0B89" w:rsidP="00EA0B89">
      <w:r w:rsidRPr="00EA0B89">
        <w:t>Internet connectivity is a fundamental enabler of digital agriculture. However, rural areas, where most small-scale farmers are based, often suffer from poor connectivity due to inadequate infrastructure, high costs, and geographic limitations. Improving internet access is crucial for expanding the reach of mobile-based applications and blockchain solutions in agriculture.</w:t>
      </w:r>
    </w:p>
    <w:p w14:paraId="2EEC25F9" w14:textId="77777777" w:rsidR="00EA0B89" w:rsidRPr="00EA0B89" w:rsidRDefault="00EA0B89" w:rsidP="00EA0B89">
      <w:pPr>
        <w:rPr>
          <w:b/>
          <w:bCs/>
        </w:rPr>
      </w:pPr>
      <w:r w:rsidRPr="00EA0B89">
        <w:rPr>
          <w:b/>
          <w:bCs/>
        </w:rPr>
        <w:t>Current Challenges in Rural Internet Access</w:t>
      </w:r>
    </w:p>
    <w:p w14:paraId="34799D18" w14:textId="77777777" w:rsidR="00EA0B89" w:rsidRPr="00EA0B89" w:rsidRDefault="00EA0B89" w:rsidP="00EA0B89">
      <w:pPr>
        <w:numPr>
          <w:ilvl w:val="0"/>
          <w:numId w:val="15"/>
        </w:numPr>
      </w:pPr>
      <w:r w:rsidRPr="00EA0B89">
        <w:rPr>
          <w:b/>
          <w:bCs/>
        </w:rPr>
        <w:t>Limited Network Coverage</w:t>
      </w:r>
    </w:p>
    <w:p w14:paraId="388C812E" w14:textId="77777777" w:rsidR="00EA0B89" w:rsidRPr="00EA0B89" w:rsidRDefault="00EA0B89" w:rsidP="00EA0B89">
      <w:pPr>
        <w:numPr>
          <w:ilvl w:val="1"/>
          <w:numId w:val="15"/>
        </w:numPr>
      </w:pPr>
      <w:r w:rsidRPr="00EA0B89">
        <w:t>Many rural regions lack mobile towers and broadband infrastructure, leading to weak or no internet connectivity.</w:t>
      </w:r>
    </w:p>
    <w:p w14:paraId="014484ED" w14:textId="77777777" w:rsidR="00EA0B89" w:rsidRPr="00EA0B89" w:rsidRDefault="00EA0B89" w:rsidP="00EA0B89">
      <w:pPr>
        <w:numPr>
          <w:ilvl w:val="1"/>
          <w:numId w:val="15"/>
        </w:numPr>
      </w:pPr>
      <w:r w:rsidRPr="00EA0B89">
        <w:t>Research by GSMA (2022) indicates that over 35% of rural populations in</w:t>
      </w:r>
      <w:r w:rsidRPr="00EA0B89">
        <w:rPr>
          <w:b/>
          <w:bCs/>
        </w:rPr>
        <w:t xml:space="preserve"> </w:t>
      </w:r>
      <w:r w:rsidRPr="00EA0B89">
        <w:t>developing countries have no access to mobile internet.</w:t>
      </w:r>
    </w:p>
    <w:p w14:paraId="3CAC28F4" w14:textId="77777777" w:rsidR="00EA0B89" w:rsidRPr="00EA0B89" w:rsidRDefault="00EA0B89" w:rsidP="00EA0B89">
      <w:pPr>
        <w:numPr>
          <w:ilvl w:val="0"/>
          <w:numId w:val="15"/>
        </w:numPr>
      </w:pPr>
      <w:r w:rsidRPr="00EA0B89">
        <w:rPr>
          <w:b/>
          <w:bCs/>
        </w:rPr>
        <w:t>High Costs of Data and Devices</w:t>
      </w:r>
    </w:p>
    <w:p w14:paraId="33ABDC9A" w14:textId="77777777" w:rsidR="00EA0B89" w:rsidRPr="00EA0B89" w:rsidRDefault="00EA0B89" w:rsidP="00EA0B89">
      <w:pPr>
        <w:numPr>
          <w:ilvl w:val="1"/>
          <w:numId w:val="15"/>
        </w:numPr>
      </w:pPr>
      <w:r w:rsidRPr="00EA0B89">
        <w:lastRenderedPageBreak/>
        <w:t>Internet services in rural areas tend to be more expensive due to lower population densities and lack of competition among service providers.</w:t>
      </w:r>
    </w:p>
    <w:p w14:paraId="633ADB95" w14:textId="77777777" w:rsidR="00EA0B89" w:rsidRPr="00EA0B89" w:rsidRDefault="00EA0B89" w:rsidP="00EA0B89">
      <w:pPr>
        <w:numPr>
          <w:ilvl w:val="1"/>
          <w:numId w:val="15"/>
        </w:numPr>
      </w:pPr>
      <w:r w:rsidRPr="00EA0B89">
        <w:t>Studies show that mobile data costs in rural areas are 20–30% higher than in urban regions.</w:t>
      </w:r>
    </w:p>
    <w:p w14:paraId="6406C296" w14:textId="77777777" w:rsidR="00EA0B89" w:rsidRPr="00EA0B89" w:rsidRDefault="00EA0B89" w:rsidP="00EA0B89">
      <w:pPr>
        <w:numPr>
          <w:ilvl w:val="0"/>
          <w:numId w:val="15"/>
        </w:numPr>
      </w:pPr>
      <w:r w:rsidRPr="00EA0B89">
        <w:rPr>
          <w:b/>
          <w:bCs/>
        </w:rPr>
        <w:t>Lack of Digital Infrastructure</w:t>
      </w:r>
    </w:p>
    <w:p w14:paraId="7263DE10" w14:textId="77777777" w:rsidR="00EA0B89" w:rsidRPr="00EA0B89" w:rsidRDefault="00EA0B89" w:rsidP="00EA0B89">
      <w:pPr>
        <w:numPr>
          <w:ilvl w:val="1"/>
          <w:numId w:val="15"/>
        </w:numPr>
      </w:pPr>
      <w:r w:rsidRPr="00EA0B89">
        <w:t>Many farmers cannot afford smartphones or internet-enabled devices needed for digital agriculture.</w:t>
      </w:r>
    </w:p>
    <w:p w14:paraId="7C4B0964" w14:textId="77777777" w:rsidR="00EA0B89" w:rsidRPr="00EA0B89" w:rsidRDefault="00EA0B89" w:rsidP="00EA0B89">
      <w:pPr>
        <w:numPr>
          <w:ilvl w:val="1"/>
          <w:numId w:val="15"/>
        </w:numPr>
      </w:pPr>
      <w:r w:rsidRPr="00EA0B89">
        <w:t>A survey by the World Bank (2021) found that 40% of small-scale farmers do not own an internet-capable device.</w:t>
      </w:r>
    </w:p>
    <w:p w14:paraId="3238C634" w14:textId="77777777" w:rsidR="00EA0B89" w:rsidRPr="00EA0B89" w:rsidRDefault="00EA0B89" w:rsidP="00EA0B89">
      <w:r w:rsidRPr="00EA0B89">
        <w:rPr>
          <w:b/>
          <w:bCs/>
        </w:rPr>
        <w:t>Why Existing Solutions Are Not Effective</w:t>
      </w:r>
    </w:p>
    <w:p w14:paraId="47188997" w14:textId="77777777" w:rsidR="00EA0B89" w:rsidRPr="00EA0B89" w:rsidRDefault="00EA0B89" w:rsidP="00EA0B89">
      <w:pPr>
        <w:numPr>
          <w:ilvl w:val="0"/>
          <w:numId w:val="17"/>
        </w:numPr>
      </w:pPr>
      <w:r w:rsidRPr="00EA0B89">
        <w:rPr>
          <w:b/>
          <w:bCs/>
        </w:rPr>
        <w:t>Infrastructure Challenges</w:t>
      </w:r>
      <w:r w:rsidRPr="00EA0B89">
        <w:t>:</w:t>
      </w:r>
    </w:p>
    <w:p w14:paraId="13633163" w14:textId="77777777" w:rsidR="00EA0B89" w:rsidRPr="00EA0B89" w:rsidRDefault="00EA0B89" w:rsidP="00EA0B89">
      <w:pPr>
        <w:numPr>
          <w:ilvl w:val="1"/>
          <w:numId w:val="17"/>
        </w:numPr>
      </w:pPr>
      <w:r w:rsidRPr="00EA0B89">
        <w:t>Poor internet connectivity and limited access to digital devices hinder the functionality of mobile apps and blockchain-based systems.</w:t>
      </w:r>
    </w:p>
    <w:p w14:paraId="5F6A5A09" w14:textId="77777777" w:rsidR="00EA0B89" w:rsidRPr="00EA0B89" w:rsidRDefault="00EA0B89" w:rsidP="00EA0B89">
      <w:pPr>
        <w:numPr>
          <w:ilvl w:val="0"/>
          <w:numId w:val="17"/>
        </w:numPr>
      </w:pPr>
      <w:r w:rsidRPr="00EA0B89">
        <w:rPr>
          <w:b/>
          <w:bCs/>
        </w:rPr>
        <w:t>High Costs</w:t>
      </w:r>
      <w:r w:rsidRPr="00EA0B89">
        <w:t>:</w:t>
      </w:r>
    </w:p>
    <w:p w14:paraId="0E0CF885" w14:textId="77777777" w:rsidR="00EA0B89" w:rsidRPr="00EA0B89" w:rsidRDefault="00EA0B89" w:rsidP="00EA0B89">
      <w:pPr>
        <w:numPr>
          <w:ilvl w:val="1"/>
          <w:numId w:val="17"/>
        </w:numPr>
      </w:pPr>
      <w:r w:rsidRPr="00EA0B89">
        <w:t>The implementation and maintenance of advanced technologies like blockchain are prohibitively expensive for small-scale farmers.</w:t>
      </w:r>
    </w:p>
    <w:p w14:paraId="22A6B35A" w14:textId="77777777" w:rsidR="00EA0B89" w:rsidRPr="00EA0B89" w:rsidRDefault="00EA0B89" w:rsidP="00EA0B89">
      <w:pPr>
        <w:numPr>
          <w:ilvl w:val="0"/>
          <w:numId w:val="17"/>
        </w:numPr>
      </w:pPr>
      <w:r w:rsidRPr="00EA0B89">
        <w:rPr>
          <w:b/>
          <w:bCs/>
        </w:rPr>
        <w:t>Limited Focus on Sustainability</w:t>
      </w:r>
      <w:r w:rsidRPr="00EA0B89">
        <w:t>:</w:t>
      </w:r>
    </w:p>
    <w:p w14:paraId="703B3D8A" w14:textId="77777777" w:rsidR="00EA0B89" w:rsidRPr="00EA0B89" w:rsidRDefault="00EA0B89" w:rsidP="00EA0B89">
      <w:pPr>
        <w:numPr>
          <w:ilvl w:val="1"/>
          <w:numId w:val="17"/>
        </w:numPr>
      </w:pPr>
      <w:r w:rsidRPr="00EA0B89">
        <w:t>Many solutions do not address the long-term sustainability of agricultural practices or the resilience of the food supply chain.</w:t>
      </w:r>
    </w:p>
    <w:p w14:paraId="2BB4B9AA" w14:textId="77777777" w:rsidR="00EA0B89" w:rsidRPr="00EA0B89" w:rsidRDefault="00EA0B89" w:rsidP="00EA0B89">
      <w:r w:rsidRPr="00EA0B89">
        <w:pict w14:anchorId="33B141DF">
          <v:rect id="_x0000_i1057" style="width:0;height:0" o:hralign="center" o:hrstd="t" o:hr="t" fillcolor="#a0a0a0" stroked="f"/>
        </w:pict>
      </w:r>
    </w:p>
    <w:p w14:paraId="4F438334" w14:textId="77777777" w:rsidR="00EA0B89" w:rsidRPr="00EA0B89" w:rsidRDefault="00EA0B89" w:rsidP="00EA0B89">
      <w:r w:rsidRPr="00EA0B89">
        <w:rPr>
          <w:b/>
          <w:bCs/>
        </w:rPr>
        <w:t>General Gaps Identified in Existing Solutions</w:t>
      </w:r>
    </w:p>
    <w:p w14:paraId="6C0D3090" w14:textId="77777777" w:rsidR="00EA0B89" w:rsidRPr="00EA0B89" w:rsidRDefault="00EA0B89" w:rsidP="00EA0B89">
      <w:pPr>
        <w:numPr>
          <w:ilvl w:val="0"/>
          <w:numId w:val="18"/>
        </w:numPr>
      </w:pPr>
      <w:r w:rsidRPr="00EA0B89">
        <w:rPr>
          <w:b/>
          <w:bCs/>
        </w:rPr>
        <w:t>Localized Data</w:t>
      </w:r>
      <w:r w:rsidRPr="00EA0B89">
        <w:t>:</w:t>
      </w:r>
    </w:p>
    <w:p w14:paraId="510CF9E0" w14:textId="77777777" w:rsidR="00EA0B89" w:rsidRPr="00EA0B89" w:rsidRDefault="00EA0B89" w:rsidP="00EA0B89">
      <w:pPr>
        <w:numPr>
          <w:ilvl w:val="1"/>
          <w:numId w:val="18"/>
        </w:numPr>
      </w:pPr>
      <w:r w:rsidRPr="00EA0B89">
        <w:t>There is a need for market information systems that provide data tailored to specific regions and communities.</w:t>
      </w:r>
    </w:p>
    <w:p w14:paraId="79DAE010" w14:textId="77777777" w:rsidR="00EA0B89" w:rsidRPr="00EA0B89" w:rsidRDefault="00EA0B89" w:rsidP="00EA0B89">
      <w:pPr>
        <w:numPr>
          <w:ilvl w:val="0"/>
          <w:numId w:val="18"/>
        </w:numPr>
      </w:pPr>
      <w:r w:rsidRPr="00EA0B89">
        <w:rPr>
          <w:b/>
          <w:bCs/>
        </w:rPr>
        <w:t>User-Friendly Interfaces</w:t>
      </w:r>
      <w:r w:rsidRPr="00EA0B89">
        <w:t>:</w:t>
      </w:r>
    </w:p>
    <w:p w14:paraId="5CD2AFE9" w14:textId="77777777" w:rsidR="00EA0B89" w:rsidRPr="00EA0B89" w:rsidRDefault="00EA0B89" w:rsidP="00EA0B89">
      <w:pPr>
        <w:numPr>
          <w:ilvl w:val="1"/>
          <w:numId w:val="18"/>
        </w:numPr>
      </w:pPr>
      <w:r w:rsidRPr="00EA0B89">
        <w:t>Solutions must be designed with the end user in mind, ensuring they are easy to use for farmers with limited digital literacy.</w:t>
      </w:r>
    </w:p>
    <w:p w14:paraId="19B35F47" w14:textId="77777777" w:rsidR="00EA0B89" w:rsidRPr="00EA0B89" w:rsidRDefault="00EA0B89" w:rsidP="00EA0B89">
      <w:pPr>
        <w:numPr>
          <w:ilvl w:val="0"/>
          <w:numId w:val="18"/>
        </w:numPr>
      </w:pPr>
      <w:r w:rsidRPr="00EA0B89">
        <w:rPr>
          <w:b/>
          <w:bCs/>
        </w:rPr>
        <w:t>Affordability</w:t>
      </w:r>
      <w:r w:rsidRPr="00EA0B89">
        <w:t>:</w:t>
      </w:r>
    </w:p>
    <w:p w14:paraId="115AF446" w14:textId="77777777" w:rsidR="00EA0B89" w:rsidRPr="00EA0B89" w:rsidRDefault="00EA0B89" w:rsidP="00EA0B89">
      <w:pPr>
        <w:numPr>
          <w:ilvl w:val="1"/>
          <w:numId w:val="18"/>
        </w:numPr>
      </w:pPr>
      <w:r w:rsidRPr="00EA0B89">
        <w:lastRenderedPageBreak/>
        <w:t>Cost-effective solutions are needed to ensure accessibility for small-scale farmers.</w:t>
      </w:r>
    </w:p>
    <w:p w14:paraId="6959CDDC" w14:textId="77777777" w:rsidR="00EA0B89" w:rsidRPr="00EA0B89" w:rsidRDefault="00EA0B89" w:rsidP="00EA0B89">
      <w:pPr>
        <w:numPr>
          <w:ilvl w:val="0"/>
          <w:numId w:val="18"/>
        </w:numPr>
      </w:pPr>
      <w:r w:rsidRPr="00EA0B89">
        <w:rPr>
          <w:b/>
          <w:bCs/>
        </w:rPr>
        <w:t>Digital Literacy Training</w:t>
      </w:r>
      <w:r w:rsidRPr="00EA0B89">
        <w:t>:</w:t>
      </w:r>
    </w:p>
    <w:p w14:paraId="353B661C" w14:textId="77777777" w:rsidR="00EA0B89" w:rsidRPr="00EA0B89" w:rsidRDefault="00EA0B89" w:rsidP="00EA0B89">
      <w:pPr>
        <w:numPr>
          <w:ilvl w:val="1"/>
          <w:numId w:val="18"/>
        </w:numPr>
      </w:pPr>
      <w:r w:rsidRPr="00EA0B89">
        <w:t>Farmers need training and support to effectively use digital tools and platforms.</w:t>
      </w:r>
    </w:p>
    <w:p w14:paraId="42C91D4F" w14:textId="77777777" w:rsidR="00EA0B89" w:rsidRPr="00EA0B89" w:rsidRDefault="00EA0B89" w:rsidP="00EA0B89">
      <w:pPr>
        <w:numPr>
          <w:ilvl w:val="0"/>
          <w:numId w:val="18"/>
        </w:numPr>
      </w:pPr>
      <w:r w:rsidRPr="00EA0B89">
        <w:rPr>
          <w:b/>
          <w:bCs/>
        </w:rPr>
        <w:t>Integration of Multiple Solutions</w:t>
      </w:r>
      <w:r w:rsidRPr="00EA0B89">
        <w:t>:</w:t>
      </w:r>
    </w:p>
    <w:p w14:paraId="38763112" w14:textId="77777777" w:rsidR="00EA0B89" w:rsidRPr="00EA0B89" w:rsidRDefault="00EA0B89" w:rsidP="00EA0B89">
      <w:pPr>
        <w:numPr>
          <w:ilvl w:val="1"/>
          <w:numId w:val="18"/>
        </w:numPr>
      </w:pPr>
      <w:r w:rsidRPr="00EA0B89">
        <w:t>A holistic approach that combines mobile apps, blockchain, and improved internet access could address multiple challenges simultaneously.</w:t>
      </w:r>
    </w:p>
    <w:p w14:paraId="2945636C" w14:textId="77777777" w:rsidR="00EA0B89" w:rsidRPr="00EA0B89" w:rsidRDefault="00EA0B89" w:rsidP="00EA0B89">
      <w:pPr>
        <w:numPr>
          <w:ilvl w:val="0"/>
          <w:numId w:val="18"/>
        </w:numPr>
      </w:pPr>
      <w:r w:rsidRPr="00EA0B89">
        <w:rPr>
          <w:b/>
          <w:bCs/>
        </w:rPr>
        <w:t>Sustainability and Resilience</w:t>
      </w:r>
      <w:r w:rsidRPr="00EA0B89">
        <w:t>:</w:t>
      </w:r>
    </w:p>
    <w:p w14:paraId="6603DE94" w14:textId="77777777" w:rsidR="00EA0B89" w:rsidRPr="00EA0B89" w:rsidRDefault="00EA0B89" w:rsidP="00EA0B89">
      <w:pPr>
        <w:numPr>
          <w:ilvl w:val="1"/>
          <w:numId w:val="18"/>
        </w:numPr>
      </w:pPr>
      <w:r w:rsidRPr="00EA0B89">
        <w:t>Solutions should focus on enhancing the long-term sustainability and resilience of the agricultural sector.</w:t>
      </w:r>
    </w:p>
    <w:p w14:paraId="5BD79CDE" w14:textId="4FCE3D10" w:rsidR="00EA0B89" w:rsidRPr="00EA0B89" w:rsidRDefault="00EA0B89" w:rsidP="00EA0B89">
      <w:pPr>
        <w:rPr>
          <w:b/>
          <w:bCs/>
        </w:rPr>
      </w:pPr>
      <w:r w:rsidRPr="00EA0B89">
        <w:rPr>
          <w:b/>
          <w:bCs/>
        </w:rPr>
        <w:t xml:space="preserve"> Literature Review Method</w:t>
      </w:r>
    </w:p>
    <w:p w14:paraId="79A9DA12" w14:textId="77777777" w:rsidR="00EA0B89" w:rsidRPr="00EA0B89" w:rsidRDefault="00EA0B89" w:rsidP="00EA0B89">
      <w:r w:rsidRPr="00EA0B89">
        <w:t>To ensure a comprehensive and credible literature review, a structured methodology was followed. This section outlines the approach used to identify, select, and analyze relevant research on digital solutions for small-scale farmers, with a focus on mobile-based applications, blockchain technology, and internet access in rural areas.</w:t>
      </w:r>
    </w:p>
    <w:p w14:paraId="041FD430" w14:textId="77777777" w:rsidR="00EA0B89" w:rsidRPr="00EA0B89" w:rsidRDefault="00EA0B89" w:rsidP="00EA0B89">
      <w:r w:rsidRPr="00EA0B89">
        <w:pict w14:anchorId="6F5B24F4">
          <v:rect id="_x0000_i1089" style="width:0;height:0" o:hralign="center" o:hrstd="t" o:hrnoshade="t" o:hr="t" fillcolor="#0d0d0d" stroked="f"/>
        </w:pict>
      </w:r>
    </w:p>
    <w:p w14:paraId="541BDB6D" w14:textId="77777777" w:rsidR="00EA0B89" w:rsidRPr="00EA0B89" w:rsidRDefault="00EA0B89" w:rsidP="00EA0B89">
      <w:pPr>
        <w:rPr>
          <w:b/>
          <w:bCs/>
        </w:rPr>
      </w:pPr>
      <w:r w:rsidRPr="00EA0B89">
        <w:rPr>
          <w:b/>
          <w:bCs/>
        </w:rPr>
        <w:t>1. Keyword Search</w:t>
      </w:r>
    </w:p>
    <w:p w14:paraId="4BBDC1F5" w14:textId="77777777" w:rsidR="00EA0B89" w:rsidRPr="00EA0B89" w:rsidRDefault="00EA0B89" w:rsidP="00EA0B89">
      <w:r w:rsidRPr="00EA0B89">
        <w:t>A systematic search was conducted using reputable academic databases and search engines to gather relevant literature. The databases and sources included:</w:t>
      </w:r>
    </w:p>
    <w:p w14:paraId="49C6BA48" w14:textId="77777777" w:rsidR="00EA0B89" w:rsidRPr="00EA0B89" w:rsidRDefault="00EA0B89" w:rsidP="00EA0B89">
      <w:pPr>
        <w:numPr>
          <w:ilvl w:val="0"/>
          <w:numId w:val="19"/>
        </w:numPr>
      </w:pPr>
      <w:r w:rsidRPr="00EA0B89">
        <w:rPr>
          <w:b/>
          <w:bCs/>
        </w:rPr>
        <w:t>Google Scholar</w:t>
      </w:r>
      <w:r w:rsidRPr="00EA0B89">
        <w:t> (for broad academic articles and conference papers)</w:t>
      </w:r>
    </w:p>
    <w:p w14:paraId="67E533AC" w14:textId="77777777" w:rsidR="00EA0B89" w:rsidRPr="00EA0B89" w:rsidRDefault="00EA0B89" w:rsidP="00EA0B89">
      <w:pPr>
        <w:numPr>
          <w:ilvl w:val="0"/>
          <w:numId w:val="19"/>
        </w:numPr>
      </w:pPr>
      <w:r w:rsidRPr="00EA0B89">
        <w:rPr>
          <w:b/>
          <w:bCs/>
        </w:rPr>
        <w:t>ScienceDirect</w:t>
      </w:r>
      <w:r w:rsidRPr="00EA0B89">
        <w:t> (for peer-reviewed journal articles in agriculture and technology)</w:t>
      </w:r>
    </w:p>
    <w:p w14:paraId="5EFC2D51" w14:textId="77777777" w:rsidR="00EA0B89" w:rsidRPr="00EA0B89" w:rsidRDefault="00EA0B89" w:rsidP="00EA0B89">
      <w:pPr>
        <w:numPr>
          <w:ilvl w:val="0"/>
          <w:numId w:val="19"/>
        </w:numPr>
      </w:pPr>
      <w:r w:rsidRPr="00EA0B89">
        <w:rPr>
          <w:b/>
          <w:bCs/>
        </w:rPr>
        <w:t>IEEE Xplore</w:t>
      </w:r>
      <w:r w:rsidRPr="00EA0B89">
        <w:t> (for studies on blockchain, mobile applications, and IoT in agriculture)</w:t>
      </w:r>
    </w:p>
    <w:p w14:paraId="0B63627B" w14:textId="77777777" w:rsidR="00EA0B89" w:rsidRPr="00EA0B89" w:rsidRDefault="00EA0B89" w:rsidP="00EA0B89">
      <w:pPr>
        <w:numPr>
          <w:ilvl w:val="0"/>
          <w:numId w:val="19"/>
        </w:numPr>
      </w:pPr>
      <w:r w:rsidRPr="00EA0B89">
        <w:rPr>
          <w:b/>
          <w:bCs/>
        </w:rPr>
        <w:t>SpringerLink</w:t>
      </w:r>
      <w:r w:rsidRPr="00EA0B89">
        <w:t> (for agricultural digital transformation and rural connectivity research)</w:t>
      </w:r>
    </w:p>
    <w:p w14:paraId="7EC5CB4B" w14:textId="77777777" w:rsidR="00EA0B89" w:rsidRPr="00EA0B89" w:rsidRDefault="00EA0B89" w:rsidP="00EA0B89">
      <w:pPr>
        <w:numPr>
          <w:ilvl w:val="0"/>
          <w:numId w:val="19"/>
        </w:numPr>
      </w:pPr>
      <w:r w:rsidRPr="00EA0B89">
        <w:rPr>
          <w:b/>
          <w:bCs/>
        </w:rPr>
        <w:t>Government and NGO Reports</w:t>
      </w:r>
      <w:r w:rsidRPr="00EA0B89">
        <w:t> (for real-world case studies and policy recommendations)</w:t>
      </w:r>
    </w:p>
    <w:p w14:paraId="0514E872" w14:textId="77777777" w:rsidR="00EA0B89" w:rsidRPr="00EA0B89" w:rsidRDefault="00EA0B89" w:rsidP="00EA0B89">
      <w:pPr>
        <w:rPr>
          <w:b/>
          <w:bCs/>
        </w:rPr>
      </w:pPr>
      <w:r w:rsidRPr="00EA0B89">
        <w:rPr>
          <w:b/>
          <w:bCs/>
        </w:rPr>
        <w:t>Search Terms and Keywords Used</w:t>
      </w:r>
    </w:p>
    <w:p w14:paraId="0E261BFC" w14:textId="77777777" w:rsidR="00EA0B89" w:rsidRPr="00EA0B89" w:rsidRDefault="00EA0B89" w:rsidP="00EA0B89">
      <w:r w:rsidRPr="00EA0B89">
        <w:t>To ensure the retrieval of highly relevant articles, a combination of keywords and Boolean operators was used:</w:t>
      </w:r>
    </w:p>
    <w:p w14:paraId="670C395C" w14:textId="77777777" w:rsidR="00EA0B89" w:rsidRPr="00EA0B89" w:rsidRDefault="00EA0B89" w:rsidP="00EA0B89">
      <w:pPr>
        <w:numPr>
          <w:ilvl w:val="0"/>
          <w:numId w:val="20"/>
        </w:numPr>
      </w:pPr>
      <w:r w:rsidRPr="00EA0B89">
        <w:rPr>
          <w:b/>
          <w:bCs/>
        </w:rPr>
        <w:lastRenderedPageBreak/>
        <w:t>Digital solutions in agriculture</w:t>
      </w:r>
      <w:r w:rsidRPr="00EA0B89">
        <w:t> ("digital agriculture" OR "smart farming" OR "precision agriculture")</w:t>
      </w:r>
    </w:p>
    <w:p w14:paraId="5B015BB5" w14:textId="77777777" w:rsidR="00EA0B89" w:rsidRPr="00EA0B89" w:rsidRDefault="00EA0B89" w:rsidP="00EA0B89">
      <w:pPr>
        <w:numPr>
          <w:ilvl w:val="0"/>
          <w:numId w:val="20"/>
        </w:numPr>
      </w:pPr>
      <w:r w:rsidRPr="00EA0B89">
        <w:rPr>
          <w:b/>
          <w:bCs/>
        </w:rPr>
        <w:t>Blockchain in agriculture</w:t>
      </w:r>
      <w:r w:rsidRPr="00EA0B89">
        <w:t> ("blockchain AND farming" OR "blockchain AND supply chain")</w:t>
      </w:r>
    </w:p>
    <w:p w14:paraId="5E280E10" w14:textId="77777777" w:rsidR="00EA0B89" w:rsidRPr="00EA0B89" w:rsidRDefault="00EA0B89" w:rsidP="00EA0B89">
      <w:pPr>
        <w:numPr>
          <w:ilvl w:val="0"/>
          <w:numId w:val="20"/>
        </w:numPr>
      </w:pPr>
      <w:r w:rsidRPr="00EA0B89">
        <w:rPr>
          <w:b/>
          <w:bCs/>
        </w:rPr>
        <w:t>Mobile applications for smallholder farmers</w:t>
      </w:r>
      <w:r w:rsidRPr="00EA0B89">
        <w:t> ("mobile technology AND small-scale farmers" OR "agriculture apps AND rural development")</w:t>
      </w:r>
    </w:p>
    <w:p w14:paraId="41B05773" w14:textId="77777777" w:rsidR="00EA0B89" w:rsidRPr="00EA0B89" w:rsidRDefault="00EA0B89" w:rsidP="00EA0B89">
      <w:pPr>
        <w:numPr>
          <w:ilvl w:val="0"/>
          <w:numId w:val="20"/>
        </w:numPr>
      </w:pPr>
      <w:r w:rsidRPr="00EA0B89">
        <w:rPr>
          <w:b/>
          <w:bCs/>
        </w:rPr>
        <w:t>Internet access in rural farming communities</w:t>
      </w:r>
      <w:r w:rsidRPr="00EA0B89">
        <w:t> ("rural internet connectivity" OR "digital divide in agriculture" OR "broadband AND rural farmers")</w:t>
      </w:r>
    </w:p>
    <w:p w14:paraId="2517B63D" w14:textId="77777777" w:rsidR="00EA0B89" w:rsidRPr="00EA0B89" w:rsidRDefault="00EA0B89" w:rsidP="00EA0B89">
      <w:pPr>
        <w:numPr>
          <w:ilvl w:val="0"/>
          <w:numId w:val="20"/>
        </w:numPr>
      </w:pPr>
      <w:r w:rsidRPr="00EA0B89">
        <w:rPr>
          <w:b/>
          <w:bCs/>
        </w:rPr>
        <w:t>Challenges in digital adoption</w:t>
      </w:r>
      <w:r w:rsidRPr="00EA0B89">
        <w:t> ("barriers to digital adoption in farming" OR "affordability of agricultural technology" OR "digital literacy AND farmers")</w:t>
      </w:r>
    </w:p>
    <w:p w14:paraId="19B70560" w14:textId="77777777" w:rsidR="00EA0B89" w:rsidRPr="00EA0B89" w:rsidRDefault="00EA0B89" w:rsidP="00EA0B89">
      <w:r w:rsidRPr="00EA0B89">
        <w:t>The combination of multiple keyword variations allowed for a more inclusive and detailed literature collection.</w:t>
      </w:r>
    </w:p>
    <w:p w14:paraId="1D55E4BB" w14:textId="77777777" w:rsidR="00EA0B89" w:rsidRPr="00EA0B89" w:rsidRDefault="00EA0B89" w:rsidP="00EA0B89">
      <w:r w:rsidRPr="00EA0B89">
        <w:pict w14:anchorId="16A59D0E">
          <v:rect id="_x0000_i1090" style="width:0;height:0" o:hralign="center" o:hrstd="t" o:hrnoshade="t" o:hr="t" fillcolor="#0d0d0d" stroked="f"/>
        </w:pict>
      </w:r>
    </w:p>
    <w:p w14:paraId="03349DE6" w14:textId="77777777" w:rsidR="00EA0B89" w:rsidRPr="00EA0B89" w:rsidRDefault="00EA0B89" w:rsidP="00EA0B89">
      <w:pPr>
        <w:rPr>
          <w:b/>
          <w:bCs/>
        </w:rPr>
      </w:pPr>
      <w:r w:rsidRPr="00EA0B89">
        <w:rPr>
          <w:b/>
          <w:bCs/>
        </w:rPr>
        <w:t>2. Selection Criteria</w:t>
      </w:r>
    </w:p>
    <w:p w14:paraId="149A2A5E" w14:textId="77777777" w:rsidR="00EA0B89" w:rsidRPr="00EA0B89" w:rsidRDefault="00EA0B89" w:rsidP="00EA0B89">
      <w:r w:rsidRPr="00EA0B89">
        <w:t>To ensure the inclusion of the most relevant and reliable sources, specific selection criteria were applied:</w:t>
      </w:r>
    </w:p>
    <w:p w14:paraId="79581943" w14:textId="77777777" w:rsidR="00EA0B89" w:rsidRPr="00EA0B89" w:rsidRDefault="00EA0B89" w:rsidP="00EA0B89">
      <w:pPr>
        <w:numPr>
          <w:ilvl w:val="0"/>
          <w:numId w:val="21"/>
        </w:numPr>
      </w:pPr>
      <w:r w:rsidRPr="00EA0B89">
        <w:rPr>
          <w:b/>
          <w:bCs/>
        </w:rPr>
        <w:t>Recency</w:t>
      </w:r>
      <w:r w:rsidRPr="00EA0B89">
        <w:t>:</w:t>
      </w:r>
    </w:p>
    <w:p w14:paraId="43CE0A43" w14:textId="77777777" w:rsidR="00EA0B89" w:rsidRPr="00EA0B89" w:rsidRDefault="00EA0B89" w:rsidP="00EA0B89">
      <w:pPr>
        <w:numPr>
          <w:ilvl w:val="1"/>
          <w:numId w:val="21"/>
        </w:numPr>
      </w:pPr>
      <w:r w:rsidRPr="00EA0B89">
        <w:t>Studies published within the last </w:t>
      </w:r>
      <w:r w:rsidRPr="00EA0B89">
        <w:rPr>
          <w:b/>
          <w:bCs/>
        </w:rPr>
        <w:t>ten years</w:t>
      </w:r>
      <w:r w:rsidRPr="00EA0B89">
        <w:t> (2013–2023) were prioritized to ensure the review captures the latest technological advancements.</w:t>
      </w:r>
    </w:p>
    <w:p w14:paraId="526C8DF8" w14:textId="77777777" w:rsidR="00EA0B89" w:rsidRPr="00EA0B89" w:rsidRDefault="00EA0B89" w:rsidP="00EA0B89">
      <w:pPr>
        <w:numPr>
          <w:ilvl w:val="1"/>
          <w:numId w:val="21"/>
        </w:numPr>
      </w:pPr>
      <w:r w:rsidRPr="00EA0B89">
        <w:t>Older studies were considered only if they provided foundational theories or historical perspectives relevant to digital agriculture.</w:t>
      </w:r>
    </w:p>
    <w:p w14:paraId="298F56EF" w14:textId="77777777" w:rsidR="00EA0B89" w:rsidRPr="00EA0B89" w:rsidRDefault="00EA0B89" w:rsidP="00EA0B89">
      <w:pPr>
        <w:numPr>
          <w:ilvl w:val="0"/>
          <w:numId w:val="21"/>
        </w:numPr>
      </w:pPr>
      <w:r w:rsidRPr="00EA0B89">
        <w:rPr>
          <w:b/>
          <w:bCs/>
        </w:rPr>
        <w:t>Credibility of Sources</w:t>
      </w:r>
      <w:r w:rsidRPr="00EA0B89">
        <w:t>:</w:t>
      </w:r>
    </w:p>
    <w:p w14:paraId="7B06E19E" w14:textId="77777777" w:rsidR="00EA0B89" w:rsidRPr="00EA0B89" w:rsidRDefault="00EA0B89" w:rsidP="00EA0B89">
      <w:pPr>
        <w:numPr>
          <w:ilvl w:val="1"/>
          <w:numId w:val="21"/>
        </w:numPr>
      </w:pPr>
      <w:r w:rsidRPr="00EA0B89">
        <w:t>Peer-reviewed </w:t>
      </w:r>
      <w:r w:rsidRPr="00EA0B89">
        <w:rPr>
          <w:b/>
          <w:bCs/>
        </w:rPr>
        <w:t>journal articles</w:t>
      </w:r>
      <w:r w:rsidRPr="00EA0B89">
        <w:t> and </w:t>
      </w:r>
      <w:r w:rsidRPr="00EA0B89">
        <w:rPr>
          <w:b/>
          <w:bCs/>
        </w:rPr>
        <w:t>conference proceedings</w:t>
      </w:r>
      <w:r w:rsidRPr="00EA0B89">
        <w:t> were preferred over non-academic sources.</w:t>
      </w:r>
    </w:p>
    <w:p w14:paraId="520A5F96" w14:textId="77777777" w:rsidR="00EA0B89" w:rsidRPr="00EA0B89" w:rsidRDefault="00EA0B89" w:rsidP="00EA0B89">
      <w:pPr>
        <w:numPr>
          <w:ilvl w:val="1"/>
          <w:numId w:val="21"/>
        </w:numPr>
      </w:pPr>
      <w:r w:rsidRPr="00EA0B89">
        <w:t>Reports from credible organizations such as </w:t>
      </w:r>
      <w:r w:rsidRPr="00EA0B89">
        <w:rPr>
          <w:b/>
          <w:bCs/>
        </w:rPr>
        <w:t>the World Bank, FAO, IFAD, and ITU</w:t>
      </w:r>
      <w:r w:rsidRPr="00EA0B89">
        <w:t> were included to supplement academic findings with real-world data.</w:t>
      </w:r>
    </w:p>
    <w:p w14:paraId="7301DAA0" w14:textId="77777777" w:rsidR="00EA0B89" w:rsidRPr="00EA0B89" w:rsidRDefault="00EA0B89" w:rsidP="00EA0B89">
      <w:pPr>
        <w:numPr>
          <w:ilvl w:val="0"/>
          <w:numId w:val="21"/>
        </w:numPr>
      </w:pPr>
      <w:r w:rsidRPr="00EA0B89">
        <w:rPr>
          <w:b/>
          <w:bCs/>
        </w:rPr>
        <w:t>Geographic Focus</w:t>
      </w:r>
      <w:r w:rsidRPr="00EA0B89">
        <w:t>:</w:t>
      </w:r>
    </w:p>
    <w:p w14:paraId="292D23DD" w14:textId="77777777" w:rsidR="00EA0B89" w:rsidRPr="00EA0B89" w:rsidRDefault="00EA0B89" w:rsidP="00EA0B89">
      <w:pPr>
        <w:numPr>
          <w:ilvl w:val="1"/>
          <w:numId w:val="21"/>
        </w:numPr>
      </w:pPr>
      <w:r w:rsidRPr="00EA0B89">
        <w:t>Preference was given to studies focusing on </w:t>
      </w:r>
      <w:r w:rsidRPr="00EA0B89">
        <w:rPr>
          <w:b/>
          <w:bCs/>
        </w:rPr>
        <w:t>small-scale farmers in developing countries</w:t>
      </w:r>
      <w:r w:rsidRPr="00EA0B89">
        <w:t>, particularly in </w:t>
      </w:r>
      <w:r w:rsidRPr="00EA0B89">
        <w:rPr>
          <w:b/>
          <w:bCs/>
        </w:rPr>
        <w:t>Africa, South Asia, and Latin America</w:t>
      </w:r>
      <w:r w:rsidRPr="00EA0B89">
        <w:t>, where digital agriculture solutions are most needed.</w:t>
      </w:r>
    </w:p>
    <w:p w14:paraId="43C592F4" w14:textId="77777777" w:rsidR="00EA0B89" w:rsidRPr="00EA0B89" w:rsidRDefault="00EA0B89" w:rsidP="00EA0B89">
      <w:pPr>
        <w:numPr>
          <w:ilvl w:val="1"/>
          <w:numId w:val="21"/>
        </w:numPr>
      </w:pPr>
      <w:r w:rsidRPr="00EA0B89">
        <w:lastRenderedPageBreak/>
        <w:t>Comparative studies from developed countries were included if they offered transferable lessons.</w:t>
      </w:r>
    </w:p>
    <w:p w14:paraId="0DA360ED" w14:textId="77777777" w:rsidR="00EA0B89" w:rsidRPr="00EA0B89" w:rsidRDefault="00EA0B89" w:rsidP="00EA0B89">
      <w:pPr>
        <w:numPr>
          <w:ilvl w:val="0"/>
          <w:numId w:val="21"/>
        </w:numPr>
      </w:pPr>
      <w:r w:rsidRPr="00EA0B89">
        <w:rPr>
          <w:b/>
          <w:bCs/>
        </w:rPr>
        <w:t>Relevance to Key Themes</w:t>
      </w:r>
      <w:r w:rsidRPr="00EA0B89">
        <w:t>:</w:t>
      </w:r>
    </w:p>
    <w:p w14:paraId="4FCA261C" w14:textId="77777777" w:rsidR="00EA0B89" w:rsidRPr="00EA0B89" w:rsidRDefault="00EA0B89" w:rsidP="00EA0B89">
      <w:pPr>
        <w:numPr>
          <w:ilvl w:val="1"/>
          <w:numId w:val="21"/>
        </w:numPr>
      </w:pPr>
      <w:r w:rsidRPr="00EA0B89">
        <w:t>Only research directly addressing mobile technology, blockchain, and internet access in agriculture was included.</w:t>
      </w:r>
    </w:p>
    <w:p w14:paraId="1924DAFD" w14:textId="77777777" w:rsidR="00EA0B89" w:rsidRPr="00EA0B89" w:rsidRDefault="00EA0B89" w:rsidP="00EA0B89">
      <w:pPr>
        <w:numPr>
          <w:ilvl w:val="1"/>
          <w:numId w:val="21"/>
        </w:numPr>
      </w:pPr>
      <w:r w:rsidRPr="00EA0B89">
        <w:t>Articles focusing on unrelated sectors or general technological innovations outside of agriculture were excluded.</w:t>
      </w:r>
    </w:p>
    <w:p w14:paraId="35F1D515" w14:textId="77777777" w:rsidR="00EA0B89" w:rsidRPr="00EA0B89" w:rsidRDefault="00EA0B89" w:rsidP="00EA0B89">
      <w:r w:rsidRPr="00EA0B89">
        <w:pict w14:anchorId="6A86D1AA">
          <v:rect id="_x0000_i1091" style="width:0;height:0" o:hralign="center" o:hrstd="t" o:hrnoshade="t" o:hr="t" fillcolor="#0d0d0d" stroked="f"/>
        </w:pict>
      </w:r>
    </w:p>
    <w:p w14:paraId="198850D0" w14:textId="77777777" w:rsidR="00EA0B89" w:rsidRPr="00EA0B89" w:rsidRDefault="00EA0B89" w:rsidP="00EA0B89">
      <w:pPr>
        <w:rPr>
          <w:b/>
          <w:bCs/>
        </w:rPr>
      </w:pPr>
      <w:r w:rsidRPr="00EA0B89">
        <w:rPr>
          <w:b/>
          <w:bCs/>
        </w:rPr>
        <w:t>3. Thematic Analysis</w:t>
      </w:r>
    </w:p>
    <w:p w14:paraId="1D90E84C" w14:textId="77777777" w:rsidR="00EA0B89" w:rsidRPr="00EA0B89" w:rsidRDefault="00EA0B89" w:rsidP="00EA0B89">
      <w:r w:rsidRPr="00EA0B89">
        <w:t>After identifying and selecting relevant literature, a thematic analysis was conducted to categorize the findings into key themes. This approach ensured a structured review and helped in identifying trends, challenges, and research gaps.</w:t>
      </w:r>
    </w:p>
    <w:p w14:paraId="5B2C6FF1" w14:textId="77777777" w:rsidR="00EA0B89" w:rsidRPr="00EA0B89" w:rsidRDefault="00EA0B89" w:rsidP="00EA0B89">
      <w:pPr>
        <w:rPr>
          <w:b/>
          <w:bCs/>
        </w:rPr>
      </w:pPr>
      <w:r w:rsidRPr="00EA0B89">
        <w:rPr>
          <w:b/>
          <w:bCs/>
        </w:rPr>
        <w:t>Major Themes Identified</w:t>
      </w:r>
    </w:p>
    <w:p w14:paraId="52CF6391" w14:textId="77777777" w:rsidR="00EA0B89" w:rsidRPr="00EA0B89" w:rsidRDefault="00EA0B89" w:rsidP="00EA0B89">
      <w:pPr>
        <w:numPr>
          <w:ilvl w:val="0"/>
          <w:numId w:val="22"/>
        </w:numPr>
      </w:pPr>
      <w:r w:rsidRPr="00EA0B89">
        <w:rPr>
          <w:b/>
          <w:bCs/>
        </w:rPr>
        <w:t>Usability and Accessibility of Digital Tools</w:t>
      </w:r>
    </w:p>
    <w:p w14:paraId="792B848B" w14:textId="77777777" w:rsidR="00EA0B89" w:rsidRPr="00EA0B89" w:rsidRDefault="00EA0B89" w:rsidP="00EA0B89">
      <w:pPr>
        <w:numPr>
          <w:ilvl w:val="1"/>
          <w:numId w:val="22"/>
        </w:numPr>
      </w:pPr>
      <w:r w:rsidRPr="00EA0B89">
        <w:t>Studies explored how mobile apps, blockchain platforms, and internet-based solutions are designed to be user-friendly for farmers with limited digital literacy.</w:t>
      </w:r>
    </w:p>
    <w:p w14:paraId="1588C4A8" w14:textId="77777777" w:rsidR="00EA0B89" w:rsidRPr="00EA0B89" w:rsidRDefault="00EA0B89" w:rsidP="00EA0B89">
      <w:pPr>
        <w:numPr>
          <w:ilvl w:val="1"/>
          <w:numId w:val="22"/>
        </w:numPr>
      </w:pPr>
      <w:r w:rsidRPr="00EA0B89">
        <w:t>Research highlighted the need for multilingual interfaces, voice-assisted applications, and simplified user experiences.</w:t>
      </w:r>
    </w:p>
    <w:p w14:paraId="3AED13C2" w14:textId="77777777" w:rsidR="00EA0B89" w:rsidRPr="00EA0B89" w:rsidRDefault="00EA0B89" w:rsidP="00EA0B89">
      <w:pPr>
        <w:numPr>
          <w:ilvl w:val="0"/>
          <w:numId w:val="22"/>
        </w:numPr>
      </w:pPr>
      <w:r w:rsidRPr="00EA0B89">
        <w:rPr>
          <w:b/>
          <w:bCs/>
        </w:rPr>
        <w:t>Affordability and Cost Barriers</w:t>
      </w:r>
    </w:p>
    <w:p w14:paraId="341BD231" w14:textId="77777777" w:rsidR="00EA0B89" w:rsidRPr="00EA0B89" w:rsidRDefault="00EA0B89" w:rsidP="00EA0B89">
      <w:pPr>
        <w:numPr>
          <w:ilvl w:val="1"/>
          <w:numId w:val="22"/>
        </w:numPr>
      </w:pPr>
      <w:r w:rsidRPr="00EA0B89">
        <w:t>Digital solutions must be cost-effective for small-scale farmers. High costs of smartphones, data plans, and blockchain implementation were commonly cited as barriers.</w:t>
      </w:r>
    </w:p>
    <w:p w14:paraId="2A5B7E0A" w14:textId="77777777" w:rsidR="00EA0B89" w:rsidRPr="00EA0B89" w:rsidRDefault="00EA0B89" w:rsidP="00EA0B89">
      <w:pPr>
        <w:numPr>
          <w:ilvl w:val="1"/>
          <w:numId w:val="22"/>
        </w:numPr>
      </w:pPr>
      <w:r w:rsidRPr="00EA0B89">
        <w:t>Public-private partnerships were suggested as a potential solution to subsidize access.</w:t>
      </w:r>
    </w:p>
    <w:p w14:paraId="12FF101D" w14:textId="77777777" w:rsidR="00EA0B89" w:rsidRPr="00EA0B89" w:rsidRDefault="00EA0B89" w:rsidP="00EA0B89">
      <w:pPr>
        <w:numPr>
          <w:ilvl w:val="0"/>
          <w:numId w:val="22"/>
        </w:numPr>
      </w:pPr>
      <w:r w:rsidRPr="00EA0B89">
        <w:rPr>
          <w:b/>
          <w:bCs/>
        </w:rPr>
        <w:t>Digital Literacy and Adoption Challenges</w:t>
      </w:r>
    </w:p>
    <w:p w14:paraId="5E19F124" w14:textId="77777777" w:rsidR="00EA0B89" w:rsidRPr="00EA0B89" w:rsidRDefault="00EA0B89" w:rsidP="00EA0B89">
      <w:pPr>
        <w:numPr>
          <w:ilvl w:val="1"/>
          <w:numId w:val="22"/>
        </w:numPr>
      </w:pPr>
      <w:r w:rsidRPr="00EA0B89">
        <w:t>Many studies emphasized the low adoption rates of agricultural technology due to inadequate training.</w:t>
      </w:r>
    </w:p>
    <w:p w14:paraId="2444CC4B" w14:textId="77777777" w:rsidR="00EA0B89" w:rsidRPr="00EA0B89" w:rsidRDefault="00EA0B89" w:rsidP="00EA0B89">
      <w:pPr>
        <w:numPr>
          <w:ilvl w:val="1"/>
          <w:numId w:val="22"/>
        </w:numPr>
      </w:pPr>
      <w:r w:rsidRPr="00EA0B89">
        <w:t>The success of mobile apps and blockchain in farming largely depends on farmer education and continuous support programs.</w:t>
      </w:r>
    </w:p>
    <w:p w14:paraId="7E5E2765" w14:textId="77777777" w:rsidR="00EA0B89" w:rsidRPr="00EA0B89" w:rsidRDefault="00EA0B89" w:rsidP="00EA0B89">
      <w:pPr>
        <w:numPr>
          <w:ilvl w:val="0"/>
          <w:numId w:val="22"/>
        </w:numPr>
      </w:pPr>
      <w:r w:rsidRPr="00EA0B89">
        <w:rPr>
          <w:b/>
          <w:bCs/>
        </w:rPr>
        <w:t>Technology Integration and Sustainability</w:t>
      </w:r>
    </w:p>
    <w:p w14:paraId="7D1A38D6" w14:textId="77777777" w:rsidR="00EA0B89" w:rsidRPr="00EA0B89" w:rsidRDefault="00EA0B89" w:rsidP="00EA0B89">
      <w:pPr>
        <w:numPr>
          <w:ilvl w:val="1"/>
          <w:numId w:val="22"/>
        </w:numPr>
      </w:pPr>
      <w:r w:rsidRPr="00EA0B89">
        <w:lastRenderedPageBreak/>
        <w:t>Research indicated that no single technology can address all agricultural challenges.</w:t>
      </w:r>
    </w:p>
    <w:p w14:paraId="7203605A" w14:textId="77777777" w:rsidR="00EA0B89" w:rsidRPr="00EA0B89" w:rsidRDefault="00EA0B89" w:rsidP="00EA0B89">
      <w:pPr>
        <w:numPr>
          <w:ilvl w:val="1"/>
          <w:numId w:val="22"/>
        </w:numPr>
      </w:pPr>
      <w:r w:rsidRPr="00EA0B89">
        <w:t>A multi-technology approach, combining mobile apps, blockchain for transparency, and AI-driven analytics, was recommended to create a sustainable and scalable digital agriculture ecosystem.</w:t>
      </w:r>
    </w:p>
    <w:p w14:paraId="06944B38" w14:textId="77777777" w:rsidR="00EA0B89" w:rsidRPr="00EA0B89" w:rsidRDefault="00EA0B89" w:rsidP="00EA0B89">
      <w:pPr>
        <w:numPr>
          <w:ilvl w:val="0"/>
          <w:numId w:val="22"/>
        </w:numPr>
      </w:pPr>
      <w:r w:rsidRPr="00EA0B89">
        <w:rPr>
          <w:b/>
          <w:bCs/>
        </w:rPr>
        <w:t>Infrastructure and Connectivity Issues</w:t>
      </w:r>
    </w:p>
    <w:p w14:paraId="021653D4" w14:textId="77777777" w:rsidR="00EA0B89" w:rsidRPr="00EA0B89" w:rsidRDefault="00EA0B89" w:rsidP="00EA0B89">
      <w:pPr>
        <w:numPr>
          <w:ilvl w:val="1"/>
          <w:numId w:val="22"/>
        </w:numPr>
      </w:pPr>
      <w:r w:rsidRPr="00EA0B89">
        <w:t>Lack of broadband infrastructure in rural areas was a major obstacle, limiting farmers' ability to use advanced digital tools.</w:t>
      </w:r>
    </w:p>
    <w:p w14:paraId="2D9A8D23" w14:textId="77777777" w:rsidR="00EA0B89" w:rsidRPr="00EA0B89" w:rsidRDefault="00EA0B89" w:rsidP="00EA0B89">
      <w:pPr>
        <w:numPr>
          <w:ilvl w:val="1"/>
          <w:numId w:val="22"/>
        </w:numPr>
      </w:pPr>
      <w:r w:rsidRPr="00EA0B89">
        <w:t>Studies called for government intervention and investment in rural internet connectivity, including satellite-based internet solutions and community Wi-Fi networks.</w:t>
      </w:r>
    </w:p>
    <w:p w14:paraId="1D253623" w14:textId="77777777" w:rsidR="00EA0B89" w:rsidRPr="00EA0B89" w:rsidRDefault="00EA0B89" w:rsidP="00EA0B89">
      <w:r w:rsidRPr="00EA0B89">
        <w:pict w14:anchorId="51264DB5">
          <v:rect id="_x0000_i1092" style="width:0;height:0" o:hralign="center" o:hrstd="t" o:hrnoshade="t" o:hr="t" fillcolor="#0d0d0d" stroked="f"/>
        </w:pict>
      </w:r>
    </w:p>
    <w:p w14:paraId="379A8C98" w14:textId="77777777" w:rsidR="00EA0B89" w:rsidRPr="00EA0B89" w:rsidRDefault="00EA0B89" w:rsidP="00EA0B89">
      <w:pPr>
        <w:rPr>
          <w:b/>
          <w:bCs/>
        </w:rPr>
      </w:pPr>
      <w:r w:rsidRPr="00EA0B89">
        <w:rPr>
          <w:b/>
          <w:bCs/>
        </w:rPr>
        <w:t>4. Literature Synthesis</w:t>
      </w:r>
    </w:p>
    <w:p w14:paraId="3F107FAE" w14:textId="77777777" w:rsidR="00EA0B89" w:rsidRPr="00EA0B89" w:rsidRDefault="00EA0B89" w:rsidP="00EA0B89">
      <w:r w:rsidRPr="00EA0B89">
        <w:t>The synthesis of the reviewed literature reveals several critical insights regarding the role of digital technology in small-scale farming:</w:t>
      </w:r>
    </w:p>
    <w:p w14:paraId="76FF1597" w14:textId="77777777" w:rsidR="00EA0B89" w:rsidRPr="00EA0B89" w:rsidRDefault="00EA0B89" w:rsidP="00EA0B89">
      <w:pPr>
        <w:rPr>
          <w:b/>
          <w:bCs/>
        </w:rPr>
      </w:pPr>
      <w:r w:rsidRPr="00EA0B89">
        <w:rPr>
          <w:b/>
          <w:bCs/>
        </w:rPr>
        <w:t>Key Findings from Existing Research</w:t>
      </w:r>
    </w:p>
    <w:p w14:paraId="32EC4AD3" w14:textId="77777777" w:rsidR="00EA0B89" w:rsidRPr="00EA0B89" w:rsidRDefault="00EA0B89" w:rsidP="00EA0B89">
      <w:pPr>
        <w:numPr>
          <w:ilvl w:val="0"/>
          <w:numId w:val="23"/>
        </w:numPr>
        <w:rPr>
          <w:b/>
          <w:bCs/>
        </w:rPr>
      </w:pPr>
      <w:r w:rsidRPr="00EA0B89">
        <w:rPr>
          <w:b/>
          <w:bCs/>
        </w:rPr>
        <w:t>Digital Tools Can Improve Productivity, But Adoption is a Challenge</w:t>
      </w:r>
    </w:p>
    <w:p w14:paraId="2DFF5BFE" w14:textId="77777777" w:rsidR="00EA0B89" w:rsidRPr="00EA0B89" w:rsidRDefault="00EA0B89" w:rsidP="00EA0B89">
      <w:pPr>
        <w:numPr>
          <w:ilvl w:val="1"/>
          <w:numId w:val="23"/>
        </w:numPr>
      </w:pPr>
      <w:r w:rsidRPr="00EA0B89">
        <w:t>Studies confirm that mobile apps, blockchain, and internet-based solutions significantly improve farm productivity by providing real-time information, market access, and financial services.</w:t>
      </w:r>
    </w:p>
    <w:p w14:paraId="3878E2DC" w14:textId="77777777" w:rsidR="00EA0B89" w:rsidRPr="00EA0B89" w:rsidRDefault="00EA0B89" w:rsidP="00EA0B89">
      <w:pPr>
        <w:numPr>
          <w:ilvl w:val="1"/>
          <w:numId w:val="23"/>
        </w:numPr>
      </w:pPr>
      <w:r w:rsidRPr="00EA0B89">
        <w:t>However, adoption rates remain low due to affordability, digital literacy, and infrastructure limitations.</w:t>
      </w:r>
    </w:p>
    <w:p w14:paraId="10A3E59F" w14:textId="77777777" w:rsidR="00EA0B89" w:rsidRPr="00EA0B89" w:rsidRDefault="00EA0B89" w:rsidP="00EA0B89">
      <w:pPr>
        <w:numPr>
          <w:ilvl w:val="0"/>
          <w:numId w:val="23"/>
        </w:numPr>
        <w:rPr>
          <w:b/>
          <w:bCs/>
        </w:rPr>
      </w:pPr>
      <w:r w:rsidRPr="00EA0B89">
        <w:rPr>
          <w:b/>
          <w:bCs/>
        </w:rPr>
        <w:t>Training and Support Are Essential for Sustained Use</w:t>
      </w:r>
    </w:p>
    <w:p w14:paraId="7AACB41D" w14:textId="77777777" w:rsidR="00EA0B89" w:rsidRPr="00EA0B89" w:rsidRDefault="00EA0B89" w:rsidP="00EA0B89">
      <w:pPr>
        <w:numPr>
          <w:ilvl w:val="1"/>
          <w:numId w:val="23"/>
        </w:numPr>
      </w:pPr>
      <w:r w:rsidRPr="00EA0B89">
        <w:t>Research highlights that many farmers stop using digital tools after initial trials due to a lack of training.</w:t>
      </w:r>
    </w:p>
    <w:p w14:paraId="4E86B4F2" w14:textId="77777777" w:rsidR="00EA0B89" w:rsidRPr="00EA0B89" w:rsidRDefault="00EA0B89" w:rsidP="00EA0B89">
      <w:pPr>
        <w:numPr>
          <w:ilvl w:val="1"/>
          <w:numId w:val="23"/>
        </w:numPr>
      </w:pPr>
      <w:r w:rsidRPr="00EA0B89">
        <w:t>Without proper digital literacy programs and extension services, farmers struggle to fully utilize mobile applications and blockchain platforms.</w:t>
      </w:r>
    </w:p>
    <w:p w14:paraId="20D87DDC" w14:textId="77777777" w:rsidR="00EA0B89" w:rsidRPr="00EA0B89" w:rsidRDefault="00EA0B89" w:rsidP="00EA0B89">
      <w:pPr>
        <w:numPr>
          <w:ilvl w:val="0"/>
          <w:numId w:val="23"/>
        </w:numPr>
        <w:rPr>
          <w:b/>
          <w:bCs/>
        </w:rPr>
      </w:pPr>
      <w:r w:rsidRPr="00EA0B89">
        <w:rPr>
          <w:b/>
          <w:bCs/>
        </w:rPr>
        <w:t>A Multi-Technology Approach is Needed</w:t>
      </w:r>
    </w:p>
    <w:p w14:paraId="2C612183" w14:textId="77777777" w:rsidR="00EA0B89" w:rsidRPr="00EA0B89" w:rsidRDefault="00EA0B89" w:rsidP="00EA0B89">
      <w:pPr>
        <w:numPr>
          <w:ilvl w:val="1"/>
          <w:numId w:val="23"/>
        </w:numPr>
      </w:pPr>
      <w:r w:rsidRPr="00EA0B89">
        <w:t>No single digital solution can address all agricultural challenges.</w:t>
      </w:r>
    </w:p>
    <w:p w14:paraId="254F6819" w14:textId="77777777" w:rsidR="00EA0B89" w:rsidRPr="00EA0B89" w:rsidRDefault="00EA0B89" w:rsidP="00EA0B89">
      <w:pPr>
        <w:numPr>
          <w:ilvl w:val="1"/>
          <w:numId w:val="23"/>
        </w:numPr>
      </w:pPr>
      <w:r w:rsidRPr="00EA0B89">
        <w:lastRenderedPageBreak/>
        <w:t>The most effective solutions integrate mobile-based advisory services, blockchain for financial transactions, and AI for predictive analytics.</w:t>
      </w:r>
    </w:p>
    <w:p w14:paraId="725941D3" w14:textId="77777777" w:rsidR="00EA0B89" w:rsidRPr="00EA0B89" w:rsidRDefault="00EA0B89" w:rsidP="00EA0B89">
      <w:pPr>
        <w:numPr>
          <w:ilvl w:val="0"/>
          <w:numId w:val="23"/>
        </w:numPr>
        <w:rPr>
          <w:b/>
          <w:bCs/>
        </w:rPr>
      </w:pPr>
      <w:r w:rsidRPr="00EA0B89">
        <w:rPr>
          <w:b/>
          <w:bCs/>
        </w:rPr>
        <w:t>Affordability Must Be a Priority</w:t>
      </w:r>
    </w:p>
    <w:p w14:paraId="653F2513" w14:textId="77777777" w:rsidR="00EA0B89" w:rsidRPr="00EA0B89" w:rsidRDefault="00EA0B89" w:rsidP="00EA0B89">
      <w:pPr>
        <w:numPr>
          <w:ilvl w:val="1"/>
          <w:numId w:val="23"/>
        </w:numPr>
      </w:pPr>
      <w:r w:rsidRPr="00EA0B89">
        <w:t>Cost remains a major barrier preventing smallholder farmers from accessing digital tools.</w:t>
      </w:r>
    </w:p>
    <w:p w14:paraId="427E399F" w14:textId="77777777" w:rsidR="00EA0B89" w:rsidRPr="00EA0B89" w:rsidRDefault="00EA0B89" w:rsidP="00EA0B89">
      <w:pPr>
        <w:numPr>
          <w:ilvl w:val="1"/>
          <w:numId w:val="23"/>
        </w:numPr>
      </w:pPr>
      <w:r w:rsidRPr="00EA0B89">
        <w:t>Governments, NGOs, and private-sector players must collaborate to reduce costs through subsidies, public Wi-Fi hotspots, and affordable smartphone initiatives.</w:t>
      </w:r>
    </w:p>
    <w:p w14:paraId="7F755BEE" w14:textId="77777777" w:rsidR="00EA0B89" w:rsidRPr="00EA0B89" w:rsidRDefault="00EA0B89" w:rsidP="00EA0B89">
      <w:pPr>
        <w:numPr>
          <w:ilvl w:val="0"/>
          <w:numId w:val="23"/>
        </w:numPr>
        <w:rPr>
          <w:b/>
          <w:bCs/>
        </w:rPr>
      </w:pPr>
      <w:r w:rsidRPr="00EA0B89">
        <w:rPr>
          <w:b/>
          <w:bCs/>
        </w:rPr>
        <w:t>Future Research Should Focus on Practical Implementation Models</w:t>
      </w:r>
    </w:p>
    <w:p w14:paraId="5454AB20" w14:textId="77777777" w:rsidR="00EA0B89" w:rsidRPr="00EA0B89" w:rsidRDefault="00EA0B89" w:rsidP="00EA0B89">
      <w:pPr>
        <w:numPr>
          <w:ilvl w:val="1"/>
          <w:numId w:val="23"/>
        </w:numPr>
      </w:pPr>
      <w:r w:rsidRPr="00EA0B89">
        <w:t>Many studies highlight the potential benefits of digital agriculture but lack concrete implementation models tailored to rural infrastructure constraints and socio-economic realities.</w:t>
      </w:r>
    </w:p>
    <w:p w14:paraId="4F35D998" w14:textId="77777777" w:rsidR="00EA0B89" w:rsidRPr="00EA0B89" w:rsidRDefault="00EA0B89" w:rsidP="00EA0B89">
      <w:pPr>
        <w:numPr>
          <w:ilvl w:val="1"/>
          <w:numId w:val="23"/>
        </w:numPr>
      </w:pPr>
      <w:r w:rsidRPr="00EA0B89">
        <w:t>Future research should develop scalable, cost-effective frameworks for implementing digital agriculture solutions in low-income farming communities.</w:t>
      </w:r>
    </w:p>
    <w:p w14:paraId="5FE9766E" w14:textId="77777777" w:rsidR="00EA0B89" w:rsidRPr="00EA0B89" w:rsidRDefault="00EA0B89" w:rsidP="00EA0B89">
      <w:r w:rsidRPr="00EA0B89">
        <w:pict w14:anchorId="4580089F">
          <v:rect id="_x0000_i1093" style="width:0;height:0" o:hralign="center" o:hrstd="t" o:hrnoshade="t" o:hr="t" fillcolor="#0d0d0d" stroked="f"/>
        </w:pict>
      </w:r>
    </w:p>
    <w:p w14:paraId="1A714E7A" w14:textId="77777777" w:rsidR="00EA0B89" w:rsidRPr="00EA0B89" w:rsidRDefault="00EA0B89" w:rsidP="00EA0B89">
      <w:pPr>
        <w:rPr>
          <w:b/>
          <w:bCs/>
        </w:rPr>
      </w:pPr>
      <w:r w:rsidRPr="00EA0B89">
        <w:rPr>
          <w:b/>
          <w:bCs/>
        </w:rPr>
        <w:t>Conclusion</w:t>
      </w:r>
    </w:p>
    <w:p w14:paraId="07DC631C" w14:textId="77777777" w:rsidR="00EA0B89" w:rsidRPr="00EA0B89" w:rsidRDefault="00EA0B89" w:rsidP="00EA0B89">
      <w:r w:rsidRPr="00EA0B89">
        <w:t>The literature review highlights the transformative potential of digital technologies in agriculture, particularly for small-scale farmers in developing regions. However, several barriers continue to hinder large-scale adoption. While mobile applications, blockchain, and improved internet access can significantly boost productivity, market access, and financial inclusion, a multi-stakeholder approach is required to address affordability, digital literacy, and connectivity challenges.</w:t>
      </w:r>
    </w:p>
    <w:p w14:paraId="44BBBACA" w14:textId="77777777" w:rsidR="001F46BE" w:rsidRPr="005E19C8" w:rsidRDefault="001F46BE"/>
    <w:sectPr w:rsidR="001F46BE" w:rsidRPr="005E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FE5"/>
    <w:multiLevelType w:val="multilevel"/>
    <w:tmpl w:val="7D5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503AB"/>
    <w:multiLevelType w:val="multilevel"/>
    <w:tmpl w:val="DC0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6C8B"/>
    <w:multiLevelType w:val="multilevel"/>
    <w:tmpl w:val="BFD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1232E"/>
    <w:multiLevelType w:val="multilevel"/>
    <w:tmpl w:val="913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273C6"/>
    <w:multiLevelType w:val="multilevel"/>
    <w:tmpl w:val="804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17843"/>
    <w:multiLevelType w:val="multilevel"/>
    <w:tmpl w:val="0B727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F3793"/>
    <w:multiLevelType w:val="multilevel"/>
    <w:tmpl w:val="659C9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A4A08"/>
    <w:multiLevelType w:val="multilevel"/>
    <w:tmpl w:val="A8D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36CE6"/>
    <w:multiLevelType w:val="multilevel"/>
    <w:tmpl w:val="F87A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E6DED"/>
    <w:multiLevelType w:val="multilevel"/>
    <w:tmpl w:val="BCC20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84D2A"/>
    <w:multiLevelType w:val="multilevel"/>
    <w:tmpl w:val="1AC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9E1BD2"/>
    <w:multiLevelType w:val="multilevel"/>
    <w:tmpl w:val="F8383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60919"/>
    <w:multiLevelType w:val="multilevel"/>
    <w:tmpl w:val="8F065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040B0"/>
    <w:multiLevelType w:val="multilevel"/>
    <w:tmpl w:val="D5800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74381"/>
    <w:multiLevelType w:val="multilevel"/>
    <w:tmpl w:val="FB8E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23DE7"/>
    <w:multiLevelType w:val="multilevel"/>
    <w:tmpl w:val="01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321495"/>
    <w:multiLevelType w:val="multilevel"/>
    <w:tmpl w:val="B3DEF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B1A80"/>
    <w:multiLevelType w:val="multilevel"/>
    <w:tmpl w:val="8C2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73019"/>
    <w:multiLevelType w:val="multilevel"/>
    <w:tmpl w:val="FB2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EF6A4F"/>
    <w:multiLevelType w:val="multilevel"/>
    <w:tmpl w:val="2A2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E23AF"/>
    <w:multiLevelType w:val="multilevel"/>
    <w:tmpl w:val="4C20F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A04F7"/>
    <w:multiLevelType w:val="multilevel"/>
    <w:tmpl w:val="60587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D2587"/>
    <w:multiLevelType w:val="multilevel"/>
    <w:tmpl w:val="A78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512E7A"/>
    <w:multiLevelType w:val="multilevel"/>
    <w:tmpl w:val="7B04B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125709">
    <w:abstractNumId w:val="14"/>
  </w:num>
  <w:num w:numId="2" w16cid:durableId="1609241024">
    <w:abstractNumId w:val="9"/>
  </w:num>
  <w:num w:numId="3" w16cid:durableId="1238369289">
    <w:abstractNumId w:val="1"/>
  </w:num>
  <w:num w:numId="4" w16cid:durableId="977761357">
    <w:abstractNumId w:val="0"/>
  </w:num>
  <w:num w:numId="5" w16cid:durableId="396821458">
    <w:abstractNumId w:val="22"/>
  </w:num>
  <w:num w:numId="6" w16cid:durableId="1329022855">
    <w:abstractNumId w:val="2"/>
  </w:num>
  <w:num w:numId="7" w16cid:durableId="225579415">
    <w:abstractNumId w:val="17"/>
  </w:num>
  <w:num w:numId="8" w16cid:durableId="1822119097">
    <w:abstractNumId w:val="4"/>
  </w:num>
  <w:num w:numId="9" w16cid:durableId="1730494055">
    <w:abstractNumId w:val="8"/>
  </w:num>
  <w:num w:numId="10" w16cid:durableId="290675883">
    <w:abstractNumId w:val="10"/>
  </w:num>
  <w:num w:numId="11" w16cid:durableId="2081782100">
    <w:abstractNumId w:val="15"/>
  </w:num>
  <w:num w:numId="12" w16cid:durableId="197939538">
    <w:abstractNumId w:val="23"/>
  </w:num>
  <w:num w:numId="13" w16cid:durableId="1035236038">
    <w:abstractNumId w:val="3"/>
  </w:num>
  <w:num w:numId="14" w16cid:durableId="1835223584">
    <w:abstractNumId w:val="18"/>
  </w:num>
  <w:num w:numId="15" w16cid:durableId="2092847954">
    <w:abstractNumId w:val="20"/>
  </w:num>
  <w:num w:numId="16" w16cid:durableId="416946724">
    <w:abstractNumId w:val="13"/>
  </w:num>
  <w:num w:numId="17" w16cid:durableId="2043167224">
    <w:abstractNumId w:val="5"/>
  </w:num>
  <w:num w:numId="18" w16cid:durableId="714428690">
    <w:abstractNumId w:val="11"/>
  </w:num>
  <w:num w:numId="19" w16cid:durableId="179854879">
    <w:abstractNumId w:val="19"/>
  </w:num>
  <w:num w:numId="20" w16cid:durableId="1099064728">
    <w:abstractNumId w:val="7"/>
  </w:num>
  <w:num w:numId="21" w16cid:durableId="695079322">
    <w:abstractNumId w:val="12"/>
  </w:num>
  <w:num w:numId="22" w16cid:durableId="1226834448">
    <w:abstractNumId w:val="21"/>
  </w:num>
  <w:num w:numId="23" w16cid:durableId="78332048">
    <w:abstractNumId w:val="16"/>
  </w:num>
  <w:num w:numId="24" w16cid:durableId="1597398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42"/>
    <w:rsid w:val="001F46BE"/>
    <w:rsid w:val="00386D42"/>
    <w:rsid w:val="00400B28"/>
    <w:rsid w:val="00416487"/>
    <w:rsid w:val="004D6B7E"/>
    <w:rsid w:val="005E19C8"/>
    <w:rsid w:val="00696958"/>
    <w:rsid w:val="00895FAE"/>
    <w:rsid w:val="009609EC"/>
    <w:rsid w:val="00EA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BAA"/>
  <w15:chartTrackingRefBased/>
  <w15:docId w15:val="{130BD9E6-4A16-49AD-9954-49CD6E52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D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D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D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D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D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42"/>
    <w:rPr>
      <w:rFonts w:eastAsiaTheme="majorEastAsia" w:cstheme="majorBidi"/>
      <w:color w:val="272727" w:themeColor="text1" w:themeTint="D8"/>
    </w:rPr>
  </w:style>
  <w:style w:type="paragraph" w:styleId="Title">
    <w:name w:val="Title"/>
    <w:basedOn w:val="Normal"/>
    <w:next w:val="Normal"/>
    <w:link w:val="TitleChar"/>
    <w:uiPriority w:val="10"/>
    <w:qFormat/>
    <w:rsid w:val="00386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42"/>
    <w:pPr>
      <w:spacing w:before="160"/>
      <w:jc w:val="center"/>
    </w:pPr>
    <w:rPr>
      <w:i/>
      <w:iCs/>
      <w:color w:val="404040" w:themeColor="text1" w:themeTint="BF"/>
    </w:rPr>
  </w:style>
  <w:style w:type="character" w:customStyle="1" w:styleId="QuoteChar">
    <w:name w:val="Quote Char"/>
    <w:basedOn w:val="DefaultParagraphFont"/>
    <w:link w:val="Quote"/>
    <w:uiPriority w:val="29"/>
    <w:rsid w:val="00386D42"/>
    <w:rPr>
      <w:i/>
      <w:iCs/>
      <w:color w:val="404040" w:themeColor="text1" w:themeTint="BF"/>
    </w:rPr>
  </w:style>
  <w:style w:type="paragraph" w:styleId="ListParagraph">
    <w:name w:val="List Paragraph"/>
    <w:basedOn w:val="Normal"/>
    <w:uiPriority w:val="34"/>
    <w:qFormat/>
    <w:rsid w:val="00386D42"/>
    <w:pPr>
      <w:ind w:left="720"/>
      <w:contextualSpacing/>
    </w:pPr>
  </w:style>
  <w:style w:type="character" w:styleId="IntenseEmphasis">
    <w:name w:val="Intense Emphasis"/>
    <w:basedOn w:val="DefaultParagraphFont"/>
    <w:uiPriority w:val="21"/>
    <w:qFormat/>
    <w:rsid w:val="00386D42"/>
    <w:rPr>
      <w:i/>
      <w:iCs/>
      <w:color w:val="2F5496" w:themeColor="accent1" w:themeShade="BF"/>
    </w:rPr>
  </w:style>
  <w:style w:type="paragraph" w:styleId="IntenseQuote">
    <w:name w:val="Intense Quote"/>
    <w:basedOn w:val="Normal"/>
    <w:next w:val="Normal"/>
    <w:link w:val="IntenseQuoteChar"/>
    <w:uiPriority w:val="30"/>
    <w:qFormat/>
    <w:rsid w:val="00386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D42"/>
    <w:rPr>
      <w:i/>
      <w:iCs/>
      <w:color w:val="2F5496" w:themeColor="accent1" w:themeShade="BF"/>
    </w:rPr>
  </w:style>
  <w:style w:type="character" w:styleId="IntenseReference">
    <w:name w:val="Intense Reference"/>
    <w:basedOn w:val="DefaultParagraphFont"/>
    <w:uiPriority w:val="32"/>
    <w:qFormat/>
    <w:rsid w:val="00386D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284">
      <w:bodyDiv w:val="1"/>
      <w:marLeft w:val="0"/>
      <w:marRight w:val="0"/>
      <w:marTop w:val="0"/>
      <w:marBottom w:val="0"/>
      <w:divBdr>
        <w:top w:val="none" w:sz="0" w:space="0" w:color="auto"/>
        <w:left w:val="none" w:sz="0" w:space="0" w:color="auto"/>
        <w:bottom w:val="none" w:sz="0" w:space="0" w:color="auto"/>
        <w:right w:val="none" w:sz="0" w:space="0" w:color="auto"/>
      </w:divBdr>
    </w:div>
    <w:div w:id="112867315">
      <w:bodyDiv w:val="1"/>
      <w:marLeft w:val="0"/>
      <w:marRight w:val="0"/>
      <w:marTop w:val="0"/>
      <w:marBottom w:val="0"/>
      <w:divBdr>
        <w:top w:val="none" w:sz="0" w:space="0" w:color="auto"/>
        <w:left w:val="none" w:sz="0" w:space="0" w:color="auto"/>
        <w:bottom w:val="none" w:sz="0" w:space="0" w:color="auto"/>
        <w:right w:val="none" w:sz="0" w:space="0" w:color="auto"/>
      </w:divBdr>
    </w:div>
    <w:div w:id="383910299">
      <w:bodyDiv w:val="1"/>
      <w:marLeft w:val="0"/>
      <w:marRight w:val="0"/>
      <w:marTop w:val="0"/>
      <w:marBottom w:val="0"/>
      <w:divBdr>
        <w:top w:val="none" w:sz="0" w:space="0" w:color="auto"/>
        <w:left w:val="none" w:sz="0" w:space="0" w:color="auto"/>
        <w:bottom w:val="none" w:sz="0" w:space="0" w:color="auto"/>
        <w:right w:val="none" w:sz="0" w:space="0" w:color="auto"/>
      </w:divBdr>
    </w:div>
    <w:div w:id="403994052">
      <w:bodyDiv w:val="1"/>
      <w:marLeft w:val="0"/>
      <w:marRight w:val="0"/>
      <w:marTop w:val="0"/>
      <w:marBottom w:val="0"/>
      <w:divBdr>
        <w:top w:val="none" w:sz="0" w:space="0" w:color="auto"/>
        <w:left w:val="none" w:sz="0" w:space="0" w:color="auto"/>
        <w:bottom w:val="none" w:sz="0" w:space="0" w:color="auto"/>
        <w:right w:val="none" w:sz="0" w:space="0" w:color="auto"/>
      </w:divBdr>
    </w:div>
    <w:div w:id="405881016">
      <w:bodyDiv w:val="1"/>
      <w:marLeft w:val="0"/>
      <w:marRight w:val="0"/>
      <w:marTop w:val="0"/>
      <w:marBottom w:val="0"/>
      <w:divBdr>
        <w:top w:val="none" w:sz="0" w:space="0" w:color="auto"/>
        <w:left w:val="none" w:sz="0" w:space="0" w:color="auto"/>
        <w:bottom w:val="none" w:sz="0" w:space="0" w:color="auto"/>
        <w:right w:val="none" w:sz="0" w:space="0" w:color="auto"/>
      </w:divBdr>
    </w:div>
    <w:div w:id="571237415">
      <w:bodyDiv w:val="1"/>
      <w:marLeft w:val="0"/>
      <w:marRight w:val="0"/>
      <w:marTop w:val="0"/>
      <w:marBottom w:val="0"/>
      <w:divBdr>
        <w:top w:val="none" w:sz="0" w:space="0" w:color="auto"/>
        <w:left w:val="none" w:sz="0" w:space="0" w:color="auto"/>
        <w:bottom w:val="none" w:sz="0" w:space="0" w:color="auto"/>
        <w:right w:val="none" w:sz="0" w:space="0" w:color="auto"/>
      </w:divBdr>
    </w:div>
    <w:div w:id="1017005708">
      <w:bodyDiv w:val="1"/>
      <w:marLeft w:val="0"/>
      <w:marRight w:val="0"/>
      <w:marTop w:val="0"/>
      <w:marBottom w:val="0"/>
      <w:divBdr>
        <w:top w:val="none" w:sz="0" w:space="0" w:color="auto"/>
        <w:left w:val="none" w:sz="0" w:space="0" w:color="auto"/>
        <w:bottom w:val="none" w:sz="0" w:space="0" w:color="auto"/>
        <w:right w:val="none" w:sz="0" w:space="0" w:color="auto"/>
      </w:divBdr>
    </w:div>
    <w:div w:id="1067070344">
      <w:bodyDiv w:val="1"/>
      <w:marLeft w:val="0"/>
      <w:marRight w:val="0"/>
      <w:marTop w:val="0"/>
      <w:marBottom w:val="0"/>
      <w:divBdr>
        <w:top w:val="none" w:sz="0" w:space="0" w:color="auto"/>
        <w:left w:val="none" w:sz="0" w:space="0" w:color="auto"/>
        <w:bottom w:val="none" w:sz="0" w:space="0" w:color="auto"/>
        <w:right w:val="none" w:sz="0" w:space="0" w:color="auto"/>
      </w:divBdr>
      <w:divsChild>
        <w:div w:id="39540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349008">
      <w:bodyDiv w:val="1"/>
      <w:marLeft w:val="0"/>
      <w:marRight w:val="0"/>
      <w:marTop w:val="0"/>
      <w:marBottom w:val="0"/>
      <w:divBdr>
        <w:top w:val="none" w:sz="0" w:space="0" w:color="auto"/>
        <w:left w:val="none" w:sz="0" w:space="0" w:color="auto"/>
        <w:bottom w:val="none" w:sz="0" w:space="0" w:color="auto"/>
        <w:right w:val="none" w:sz="0" w:space="0" w:color="auto"/>
      </w:divBdr>
    </w:div>
    <w:div w:id="1644852435">
      <w:bodyDiv w:val="1"/>
      <w:marLeft w:val="0"/>
      <w:marRight w:val="0"/>
      <w:marTop w:val="0"/>
      <w:marBottom w:val="0"/>
      <w:divBdr>
        <w:top w:val="none" w:sz="0" w:space="0" w:color="auto"/>
        <w:left w:val="none" w:sz="0" w:space="0" w:color="auto"/>
        <w:bottom w:val="none" w:sz="0" w:space="0" w:color="auto"/>
        <w:right w:val="none" w:sz="0" w:space="0" w:color="auto"/>
      </w:divBdr>
    </w:div>
    <w:div w:id="1667171173">
      <w:bodyDiv w:val="1"/>
      <w:marLeft w:val="0"/>
      <w:marRight w:val="0"/>
      <w:marTop w:val="0"/>
      <w:marBottom w:val="0"/>
      <w:divBdr>
        <w:top w:val="none" w:sz="0" w:space="0" w:color="auto"/>
        <w:left w:val="none" w:sz="0" w:space="0" w:color="auto"/>
        <w:bottom w:val="none" w:sz="0" w:space="0" w:color="auto"/>
        <w:right w:val="none" w:sz="0" w:space="0" w:color="auto"/>
      </w:divBdr>
      <w:divsChild>
        <w:div w:id="198824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23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6</cp:revision>
  <dcterms:created xsi:type="dcterms:W3CDTF">2025-03-10T03:57:00Z</dcterms:created>
  <dcterms:modified xsi:type="dcterms:W3CDTF">2025-03-10T05:02:00Z</dcterms:modified>
</cp:coreProperties>
</file>