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log in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“Order my favorite”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“deals” screen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first deal item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2 toppings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pizza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order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Scenario 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“menu”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the first menu item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1 topping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pizza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order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