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6BD86" w14:textId="79D2F650" w:rsidR="0007612C" w:rsidRPr="0005232F" w:rsidRDefault="0005232F" w:rsidP="0007612C">
      <w:pPr>
        <w:outlineLvl w:val="0"/>
        <w:rPr>
          <w:rFonts w:ascii="Times New Roman" w:hAnsi="Times New Roman" w:cs="Times New Roman"/>
          <w:b/>
          <w:bCs/>
          <w:kern w:val="36"/>
          <w:sz w:val="32"/>
          <w:szCs w:val="32"/>
        </w:rPr>
      </w:pPr>
      <w:r w:rsidRPr="0005232F">
        <w:rPr>
          <w:rFonts w:ascii="Times New Roman" w:hAnsi="Times New Roman" w:cs="Times New Roman"/>
          <w:b/>
          <w:bCs/>
          <w:kern w:val="36"/>
          <w:sz w:val="32"/>
          <w:szCs w:val="32"/>
        </w:rPr>
        <w:t>Table Tennis Shot Maps from a Player Perspective</w:t>
      </w:r>
    </w:p>
    <w:p w14:paraId="6A727C53" w14:textId="16AE82A8" w:rsidR="0007612C" w:rsidRDefault="0005232F" w:rsidP="0007612C">
      <w:pPr>
        <w:outlineLvl w:val="0"/>
        <w:rPr>
          <w:rFonts w:ascii="Times New Roman" w:hAnsi="Times New Roman" w:cs="Times New Roman"/>
          <w:b/>
          <w:bCs/>
          <w:kern w:val="36"/>
          <w:sz w:val="32"/>
          <w:szCs w:val="32"/>
        </w:rPr>
      </w:pPr>
      <w:r w:rsidRPr="0007612C">
        <w:rPr>
          <w:rFonts w:ascii="Times New Roman" w:hAnsi="Times New Roman" w:cs="Times New Roman"/>
          <w:b/>
          <w:bCs/>
          <w:kern w:val="36"/>
          <w:sz w:val="32"/>
          <w:szCs w:val="32"/>
        </w:rPr>
        <w:t>S</w:t>
      </w:r>
      <w:r w:rsidR="0007612C" w:rsidRPr="0007612C">
        <w:rPr>
          <w:rFonts w:ascii="Times New Roman" w:hAnsi="Times New Roman" w:cs="Times New Roman"/>
          <w:b/>
          <w:bCs/>
          <w:kern w:val="36"/>
          <w:sz w:val="32"/>
          <w:szCs w:val="32"/>
        </w:rPr>
        <w:t>ummary</w:t>
      </w:r>
    </w:p>
    <w:p w14:paraId="4518734A" w14:textId="0F39D972" w:rsidR="0007612C" w:rsidRPr="0007612C" w:rsidRDefault="0007612C" w:rsidP="0007612C">
      <w:pPr>
        <w:spacing w:before="100" w:beforeAutospacing="1" w:after="100" w:afterAutospacing="1"/>
        <w:rPr>
          <w:rFonts w:ascii="Times New Roman" w:hAnsi="Times New Roman" w:cs="Times New Roman"/>
        </w:rPr>
      </w:pPr>
      <w:r w:rsidRPr="0007612C">
        <w:rPr>
          <w:rFonts w:ascii="Times New Roman" w:hAnsi="Times New Roman" w:cs="Times New Roman"/>
        </w:rPr>
        <w:t>In the manuscript, the authors</w:t>
      </w:r>
      <w:r w:rsidR="00C57280">
        <w:rPr>
          <w:rFonts w:ascii="Times New Roman" w:hAnsi="Times New Roman" w:cs="Times New Roman"/>
        </w:rPr>
        <w:t xml:space="preserve"> </w:t>
      </w:r>
      <w:proofErr w:type="gramStart"/>
      <w:r w:rsidR="00C57280" w:rsidRPr="00C57280">
        <w:rPr>
          <w:rFonts w:ascii="Times New Roman" w:hAnsi="Times New Roman" w:cs="Times New Roman"/>
        </w:rPr>
        <w:t>explores</w:t>
      </w:r>
      <w:proofErr w:type="gramEnd"/>
      <w:r w:rsidR="00C57280" w:rsidRPr="00C57280">
        <w:rPr>
          <w:rFonts w:ascii="Times New Roman" w:hAnsi="Times New Roman" w:cs="Times New Roman"/>
        </w:rPr>
        <w:t xml:space="preserve"> and innovates a new shot map visualization scheme for table tennis batting from the perspective of players. Focus on the player's hitting pattern and performance in the pivot area, which is used to analyze the player's weak spots to further develop or adjust the game strategy. Although the problem</w:t>
      </w:r>
      <w:r w:rsidR="00C57280">
        <w:rPr>
          <w:rFonts w:ascii="Times New Roman" w:hAnsi="Times New Roman" w:cs="Times New Roman"/>
        </w:rPr>
        <w:t xml:space="preserve"> </w:t>
      </w:r>
      <w:r w:rsidR="00C57280" w:rsidRPr="00C57280">
        <w:rPr>
          <w:rFonts w:ascii="Times New Roman" w:hAnsi="Times New Roman" w:cs="Times New Roman"/>
        </w:rPr>
        <w:t>discussed and addressed in th</w:t>
      </w:r>
      <w:r w:rsidR="00C57280">
        <w:rPr>
          <w:rFonts w:ascii="Times New Roman" w:hAnsi="Times New Roman" w:cs="Times New Roman" w:hint="eastAsia"/>
        </w:rPr>
        <w:t>is</w:t>
      </w:r>
      <w:r w:rsidR="00C57280" w:rsidRPr="00C57280">
        <w:rPr>
          <w:rFonts w:ascii="Times New Roman" w:hAnsi="Times New Roman" w:cs="Times New Roman"/>
        </w:rPr>
        <w:t xml:space="preserve"> work </w:t>
      </w:r>
      <w:r w:rsidR="00C57280">
        <w:rPr>
          <w:rFonts w:ascii="Times New Roman" w:hAnsi="Times New Roman" w:cs="Times New Roman" w:hint="eastAsia"/>
        </w:rPr>
        <w:t>is</w:t>
      </w:r>
      <w:r w:rsidR="00C57280">
        <w:rPr>
          <w:rFonts w:ascii="Times New Roman" w:hAnsi="Times New Roman" w:cs="Times New Roman"/>
        </w:rPr>
        <w:t xml:space="preserve"> very</w:t>
      </w:r>
      <w:r w:rsidR="00C57280" w:rsidRPr="00C57280">
        <w:rPr>
          <w:rFonts w:ascii="Times New Roman" w:hAnsi="Times New Roman" w:cs="Times New Roman"/>
        </w:rPr>
        <w:t xml:space="preserve"> interesting, the completion of the requirements and the description in the case studies are not sufficient.</w:t>
      </w:r>
      <w:r w:rsidR="00C57280">
        <w:rPr>
          <w:rFonts w:ascii="Times New Roman" w:hAnsi="Times New Roman" w:cs="Times New Roman"/>
        </w:rPr>
        <w:t xml:space="preserve"> </w:t>
      </w:r>
      <w:r w:rsidR="00147E9E">
        <w:rPr>
          <w:rFonts w:ascii="Times New Roman" w:hAnsi="Times New Roman" w:cs="Times New Roman"/>
        </w:rPr>
        <w:t xml:space="preserve">Meanwhile, </w:t>
      </w:r>
      <w:r w:rsidR="00E70050" w:rsidRPr="00E70050">
        <w:rPr>
          <w:rFonts w:ascii="Times New Roman" w:hAnsi="Times New Roman" w:cs="Times New Roman"/>
        </w:rPr>
        <w:t>the motivation and contribution of th</w:t>
      </w:r>
      <w:r w:rsidR="00C57280">
        <w:rPr>
          <w:rFonts w:ascii="Times New Roman" w:hAnsi="Times New Roman" w:cs="Times New Roman"/>
        </w:rPr>
        <w:t xml:space="preserve">e </w:t>
      </w:r>
      <w:r w:rsidR="00E70050" w:rsidRPr="00E70050">
        <w:rPr>
          <w:rFonts w:ascii="Times New Roman" w:hAnsi="Times New Roman" w:cs="Times New Roman"/>
        </w:rPr>
        <w:t>work are very vague.</w:t>
      </w:r>
      <w:r w:rsidR="00147E9E">
        <w:rPr>
          <w:rFonts w:ascii="Times New Roman" w:hAnsi="Times New Roman" w:cs="Times New Roman"/>
        </w:rPr>
        <w:t xml:space="preserve"> </w:t>
      </w:r>
      <w:r w:rsidRPr="0007612C">
        <w:rPr>
          <w:rFonts w:ascii="Times New Roman" w:hAnsi="Times New Roman" w:cs="Times New Roman"/>
        </w:rPr>
        <w:t>Consequently, significant revisions are required before this manuscript can be considered for publication.</w:t>
      </w:r>
    </w:p>
    <w:p w14:paraId="560BB061" w14:textId="45553B17" w:rsidR="0007612C" w:rsidRDefault="0005232F" w:rsidP="0007612C">
      <w:pPr>
        <w:outlineLvl w:val="0"/>
        <w:rPr>
          <w:rFonts w:ascii="Times New Roman" w:hAnsi="Times New Roman" w:cs="Times New Roman"/>
          <w:b/>
          <w:bCs/>
          <w:kern w:val="36"/>
          <w:sz w:val="32"/>
          <w:szCs w:val="32"/>
        </w:rPr>
      </w:pPr>
      <w:r w:rsidRPr="0007612C">
        <w:rPr>
          <w:rFonts w:ascii="Times New Roman" w:hAnsi="Times New Roman" w:cs="Times New Roman"/>
          <w:b/>
          <w:bCs/>
          <w:kern w:val="36"/>
          <w:sz w:val="32"/>
          <w:szCs w:val="32"/>
        </w:rPr>
        <w:t>S</w:t>
      </w:r>
      <w:r w:rsidR="0007612C" w:rsidRPr="0007612C">
        <w:rPr>
          <w:rFonts w:ascii="Times New Roman" w:hAnsi="Times New Roman" w:cs="Times New Roman"/>
          <w:b/>
          <w:bCs/>
          <w:kern w:val="36"/>
          <w:sz w:val="32"/>
          <w:szCs w:val="32"/>
        </w:rPr>
        <w:t>trength</w:t>
      </w:r>
    </w:p>
    <w:p w14:paraId="197A528E" w14:textId="77777777" w:rsidR="0007612C" w:rsidRPr="0007612C" w:rsidRDefault="0007612C" w:rsidP="0007612C">
      <w:pPr>
        <w:spacing w:before="100" w:beforeAutospacing="1" w:after="100" w:afterAutospacing="1"/>
        <w:rPr>
          <w:rFonts w:ascii="Times New Roman" w:hAnsi="Times New Roman" w:cs="Times New Roman"/>
        </w:rPr>
      </w:pPr>
      <w:r w:rsidRPr="0007612C">
        <w:rPr>
          <w:rFonts w:ascii="Times New Roman" w:hAnsi="Times New Roman" w:cs="Times New Roman"/>
        </w:rPr>
        <w:t>This manuscript exhibits several noteworthy advantages:</w:t>
      </w:r>
    </w:p>
    <w:p w14:paraId="4C6DFAC1" w14:textId="45487433" w:rsidR="002B106F" w:rsidRDefault="00DB44BE" w:rsidP="00DB44BE">
      <w:pPr>
        <w:spacing w:before="100" w:beforeAutospacing="1" w:after="100" w:afterAutospacing="1"/>
        <w:rPr>
          <w:rFonts w:ascii="Times New Roman" w:hAnsi="Times New Roman" w:cs="Times New Roman" w:hint="eastAsia"/>
        </w:rPr>
      </w:pPr>
      <w:r>
        <w:rPr>
          <w:rFonts w:ascii="Times New Roman" w:hAnsi="Times New Roman" w:cs="Times New Roman"/>
        </w:rPr>
        <w:t xml:space="preserve">1. </w:t>
      </w:r>
      <w:r w:rsidR="008E60DE" w:rsidRPr="008E60DE">
        <w:rPr>
          <w:rFonts w:ascii="Times New Roman" w:hAnsi="Times New Roman" w:cs="Times New Roman"/>
        </w:rPr>
        <w:t>At the beginning of the manuscript</w:t>
      </w:r>
      <w:r w:rsidR="008E60DE">
        <w:rPr>
          <w:rFonts w:ascii="Times New Roman" w:hAnsi="Times New Roman" w:cs="Times New Roman"/>
        </w:rPr>
        <w:t xml:space="preserve"> (</w:t>
      </w:r>
      <w:r w:rsidR="008E60DE">
        <w:rPr>
          <w:rFonts w:ascii="Times New Roman" w:hAnsi="Times New Roman" w:cs="Times New Roman" w:hint="eastAsia"/>
        </w:rPr>
        <w:t>Sec</w:t>
      </w:r>
      <w:r w:rsidR="008E60DE">
        <w:rPr>
          <w:rFonts w:ascii="Times New Roman" w:hAnsi="Times New Roman" w:cs="Times New Roman"/>
        </w:rPr>
        <w:t>.2)</w:t>
      </w:r>
      <w:r w:rsidR="008E60DE" w:rsidRPr="008E60DE">
        <w:rPr>
          <w:rFonts w:ascii="Times New Roman" w:hAnsi="Times New Roman" w:cs="Times New Roman"/>
        </w:rPr>
        <w:t>, the author details some definitions of table tennis and the importance of understanding the pivot area. It is very helpful to elaborate on the motivation of this work. The problem</w:t>
      </w:r>
      <w:r w:rsidR="008E60DE">
        <w:rPr>
          <w:rFonts w:ascii="Times New Roman" w:hAnsi="Times New Roman" w:cs="Times New Roman"/>
        </w:rPr>
        <w:t xml:space="preserve"> </w:t>
      </w:r>
      <w:r w:rsidR="008E60DE" w:rsidRPr="008E60DE">
        <w:rPr>
          <w:rFonts w:ascii="Times New Roman" w:hAnsi="Times New Roman" w:cs="Times New Roman"/>
        </w:rPr>
        <w:t>discussed and solved in the manuscript</w:t>
      </w:r>
      <w:r w:rsidR="008E60DE">
        <w:rPr>
          <w:rFonts w:ascii="Times New Roman" w:hAnsi="Times New Roman" w:cs="Times New Roman"/>
        </w:rPr>
        <w:t xml:space="preserve"> </w:t>
      </w:r>
      <w:r w:rsidR="008E60DE">
        <w:rPr>
          <w:rFonts w:ascii="Times New Roman" w:hAnsi="Times New Roman" w:cs="Times New Roman" w:hint="eastAsia"/>
        </w:rPr>
        <w:t>is</w:t>
      </w:r>
      <w:r w:rsidR="008E60DE">
        <w:rPr>
          <w:rFonts w:ascii="Times New Roman" w:hAnsi="Times New Roman" w:cs="Times New Roman"/>
        </w:rPr>
        <w:t xml:space="preserve"> </w:t>
      </w:r>
      <w:r w:rsidR="008E60DE" w:rsidRPr="008E60DE">
        <w:rPr>
          <w:rFonts w:ascii="Times New Roman" w:hAnsi="Times New Roman" w:cs="Times New Roman"/>
        </w:rPr>
        <w:t xml:space="preserve">indeed a very interesting topic, and </w:t>
      </w:r>
      <w:r w:rsidR="008E60DE">
        <w:rPr>
          <w:rFonts w:ascii="Times New Roman" w:hAnsi="Times New Roman" w:cs="Times New Roman"/>
        </w:rPr>
        <w:t xml:space="preserve">is widely concerned </w:t>
      </w:r>
      <w:r w:rsidR="008E60DE" w:rsidRPr="008E60DE">
        <w:rPr>
          <w:rFonts w:ascii="Times New Roman" w:hAnsi="Times New Roman" w:cs="Times New Roman" w:hint="eastAsia"/>
        </w:rPr>
        <w:t>i</w:t>
      </w:r>
      <w:r w:rsidR="008E60DE" w:rsidRPr="008E60DE">
        <w:rPr>
          <w:rFonts w:ascii="Times New Roman" w:hAnsi="Times New Roman" w:cs="Times New Roman"/>
        </w:rPr>
        <w:t>n the field of table tennis.</w:t>
      </w:r>
    </w:p>
    <w:p w14:paraId="66432183" w14:textId="13E38D49" w:rsidR="00ED2AE7" w:rsidRDefault="002B106F" w:rsidP="00DB44BE">
      <w:pPr>
        <w:spacing w:before="100" w:beforeAutospacing="1" w:after="100" w:afterAutospacing="1"/>
        <w:rPr>
          <w:rFonts w:ascii="Times New Roman" w:hAnsi="Times New Roman" w:cs="Times New Roman" w:hint="eastAsia"/>
        </w:rPr>
      </w:pPr>
      <w:r>
        <w:rPr>
          <w:rFonts w:ascii="Times New Roman" w:hAnsi="Times New Roman" w:cs="Times New Roman"/>
        </w:rPr>
        <w:t xml:space="preserve">2. </w:t>
      </w:r>
      <w:r w:rsidR="00ED2AE7" w:rsidRPr="00ED2AE7">
        <w:rPr>
          <w:rFonts w:ascii="Times New Roman" w:hAnsi="Times New Roman" w:cs="Times New Roman"/>
        </w:rPr>
        <w:t>Regarding the relevant literature</w:t>
      </w:r>
      <w:r w:rsidR="00ED2AE7">
        <w:rPr>
          <w:rFonts w:ascii="Times New Roman" w:hAnsi="Times New Roman" w:cs="Times New Roman"/>
        </w:rPr>
        <w:t xml:space="preserve"> (Sec.</w:t>
      </w:r>
      <w:r>
        <w:rPr>
          <w:rFonts w:ascii="Times New Roman" w:hAnsi="Times New Roman" w:cs="Times New Roman"/>
        </w:rPr>
        <w:t>3</w:t>
      </w:r>
      <w:r w:rsidR="00ED2AE7">
        <w:rPr>
          <w:rFonts w:ascii="Times New Roman" w:hAnsi="Times New Roman" w:cs="Times New Roman"/>
        </w:rPr>
        <w:t>)</w:t>
      </w:r>
      <w:r w:rsidR="00ED2AE7" w:rsidRPr="00ED2AE7">
        <w:rPr>
          <w:rFonts w:ascii="Times New Roman" w:hAnsi="Times New Roman" w:cs="Times New Roman"/>
        </w:rPr>
        <w:t xml:space="preserve">, the manuscript provides a comprehensive and detailed summary of </w:t>
      </w:r>
      <w:r w:rsidRPr="002B106F">
        <w:rPr>
          <w:rFonts w:ascii="Times New Roman" w:hAnsi="Times New Roman" w:cs="Times New Roman"/>
        </w:rPr>
        <w:t>racket sports data visualization and analysis.</w:t>
      </w:r>
      <w:r>
        <w:rPr>
          <w:rFonts w:ascii="Times New Roman" w:hAnsi="Times New Roman" w:cs="Times New Roman" w:hint="eastAsia"/>
        </w:rPr>
        <w:t xml:space="preserve"> </w:t>
      </w:r>
      <w:r w:rsidRPr="002B106F">
        <w:rPr>
          <w:rFonts w:ascii="Times New Roman" w:hAnsi="Times New Roman" w:cs="Times New Roman"/>
        </w:rPr>
        <w:t xml:space="preserve">The contribution of each piece of </w:t>
      </w:r>
      <w:r>
        <w:rPr>
          <w:rFonts w:ascii="Times New Roman" w:hAnsi="Times New Roman" w:cs="Times New Roman"/>
        </w:rPr>
        <w:t xml:space="preserve">related </w:t>
      </w:r>
      <w:r w:rsidRPr="002B106F">
        <w:rPr>
          <w:rFonts w:ascii="Times New Roman" w:hAnsi="Times New Roman" w:cs="Times New Roman" w:hint="eastAsia"/>
        </w:rPr>
        <w:t>w</w:t>
      </w:r>
      <w:r w:rsidRPr="002B106F">
        <w:rPr>
          <w:rFonts w:ascii="Times New Roman" w:hAnsi="Times New Roman" w:cs="Times New Roman"/>
        </w:rPr>
        <w:t>ork and its relevance to th</w:t>
      </w:r>
      <w:r>
        <w:rPr>
          <w:rFonts w:ascii="Times New Roman" w:hAnsi="Times New Roman" w:cs="Times New Roman"/>
        </w:rPr>
        <w:t>is</w:t>
      </w:r>
      <w:r w:rsidRPr="002B106F">
        <w:rPr>
          <w:rFonts w:ascii="Times New Roman" w:hAnsi="Times New Roman" w:cs="Times New Roman"/>
        </w:rPr>
        <w:t xml:space="preserve"> work</w:t>
      </w:r>
      <w:r>
        <w:rPr>
          <w:rFonts w:ascii="Times New Roman" w:hAnsi="Times New Roman" w:cs="Times New Roman"/>
        </w:rPr>
        <w:t xml:space="preserve"> are</w:t>
      </w:r>
      <w:r w:rsidRPr="002B106F">
        <w:rPr>
          <w:rFonts w:ascii="Times New Roman" w:hAnsi="Times New Roman" w:cs="Times New Roman"/>
        </w:rPr>
        <w:t xml:space="preserve"> described in detail.</w:t>
      </w:r>
    </w:p>
    <w:p w14:paraId="445E6673" w14:textId="1EAEAB5E" w:rsidR="00147E9E" w:rsidRPr="00ED2AE7" w:rsidRDefault="00DB44BE" w:rsidP="00DB44BE">
      <w:pPr>
        <w:spacing w:before="100" w:beforeAutospacing="1" w:after="100" w:afterAutospacing="1"/>
        <w:rPr>
          <w:rFonts w:ascii="Times New Roman" w:hAnsi="Times New Roman" w:cs="Times New Roman" w:hint="eastAsia"/>
        </w:rPr>
      </w:pPr>
      <w:r>
        <w:rPr>
          <w:rFonts w:ascii="Times New Roman" w:hAnsi="Times New Roman" w:cs="Times New Roman"/>
        </w:rPr>
        <w:t xml:space="preserve">3. </w:t>
      </w:r>
      <w:r w:rsidR="00093B9D" w:rsidRPr="00093B9D">
        <w:rPr>
          <w:rFonts w:ascii="Times New Roman" w:hAnsi="Times New Roman" w:cs="Times New Roman"/>
        </w:rPr>
        <w:t>This work is fully open-sourced, including the datasets and implementation of</w:t>
      </w:r>
      <w:r w:rsidR="00093B9D" w:rsidRPr="00093B9D">
        <w:rPr>
          <w:rFonts w:ascii="Times New Roman" w:hAnsi="Times New Roman" w:cs="Times New Roman"/>
        </w:rPr>
        <w:t xml:space="preserve"> </w:t>
      </w:r>
      <w:r w:rsidR="00093B9D" w:rsidRPr="00093B9D">
        <w:rPr>
          <w:rFonts w:ascii="Times New Roman" w:hAnsi="Times New Roman" w:cs="Times New Roman"/>
        </w:rPr>
        <w:t>visual</w:t>
      </w:r>
      <w:r w:rsidR="00093B9D">
        <w:rPr>
          <w:rFonts w:ascii="Times New Roman" w:hAnsi="Times New Roman" w:cs="Times New Roman" w:hint="eastAsia"/>
        </w:rPr>
        <w:t>ization</w:t>
      </w:r>
      <w:r w:rsidR="00093B9D">
        <w:rPr>
          <w:rFonts w:ascii="Times New Roman" w:hAnsi="Times New Roman" w:cs="Times New Roman"/>
        </w:rPr>
        <w:t xml:space="preserve"> </w:t>
      </w:r>
      <w:r w:rsidR="00093B9D">
        <w:rPr>
          <w:rFonts w:ascii="Times New Roman" w:hAnsi="Times New Roman" w:cs="Times New Roman" w:hint="eastAsia"/>
        </w:rPr>
        <w:t>and</w:t>
      </w:r>
      <w:r w:rsidR="00093B9D">
        <w:rPr>
          <w:rFonts w:ascii="Times New Roman" w:hAnsi="Times New Roman" w:cs="Times New Roman"/>
        </w:rPr>
        <w:t xml:space="preserve"> </w:t>
      </w:r>
      <w:r w:rsidR="00093B9D">
        <w:rPr>
          <w:rFonts w:ascii="Times New Roman" w:hAnsi="Times New Roman" w:cs="Times New Roman" w:hint="eastAsia"/>
        </w:rPr>
        <w:t>relevant</w:t>
      </w:r>
      <w:r w:rsidR="00093B9D" w:rsidRPr="00093B9D">
        <w:rPr>
          <w:rFonts w:ascii="Times New Roman" w:hAnsi="Times New Roman" w:cs="Times New Roman"/>
        </w:rPr>
        <w:t xml:space="preserve"> interactions. The implementation of features in </w:t>
      </w:r>
      <w:proofErr w:type="gramStart"/>
      <w:r w:rsidR="00093B9D" w:rsidRPr="00093B9D">
        <w:rPr>
          <w:rFonts w:ascii="Times New Roman" w:hAnsi="Times New Roman" w:cs="Times New Roman"/>
        </w:rPr>
        <w:t>open source</w:t>
      </w:r>
      <w:proofErr w:type="gramEnd"/>
      <w:r w:rsidR="00093B9D" w:rsidRPr="00093B9D">
        <w:rPr>
          <w:rFonts w:ascii="Times New Roman" w:hAnsi="Times New Roman" w:cs="Times New Roman"/>
        </w:rPr>
        <w:t xml:space="preserve"> projects is also very comprehensive. At the same time, as stated in </w:t>
      </w:r>
      <w:r w:rsidR="00BD62EC">
        <w:rPr>
          <w:rFonts w:ascii="Times New Roman" w:hAnsi="Times New Roman" w:cs="Times New Roman" w:hint="eastAsia"/>
        </w:rPr>
        <w:t>S</w:t>
      </w:r>
      <w:r w:rsidR="00093B9D" w:rsidRPr="00093B9D">
        <w:rPr>
          <w:rFonts w:ascii="Times New Roman" w:hAnsi="Times New Roman" w:cs="Times New Roman"/>
        </w:rPr>
        <w:t>ec.8.2</w:t>
      </w:r>
      <w:r w:rsidR="00093B9D">
        <w:rPr>
          <w:rFonts w:ascii="Times New Roman" w:hAnsi="Times New Roman" w:cs="Times New Roman"/>
        </w:rPr>
        <w:t xml:space="preserve">, </w:t>
      </w:r>
      <w:r w:rsidR="00093B9D" w:rsidRPr="00093B9D">
        <w:rPr>
          <w:rFonts w:ascii="Times New Roman" w:hAnsi="Times New Roman" w:cs="Times New Roman"/>
        </w:rPr>
        <w:t xml:space="preserve">this work has a high degree of </w:t>
      </w:r>
      <w:r w:rsidR="00093B9D">
        <w:rPr>
          <w:rFonts w:ascii="Times New Roman" w:hAnsi="Times New Roman" w:cs="Times New Roman"/>
        </w:rPr>
        <w:t>applicability</w:t>
      </w:r>
      <w:r w:rsidR="00093B9D" w:rsidRPr="00093B9D">
        <w:rPr>
          <w:rFonts w:ascii="Times New Roman" w:hAnsi="Times New Roman" w:cs="Times New Roman"/>
        </w:rPr>
        <w:t xml:space="preserve"> and can bring inspiration to other sports</w:t>
      </w:r>
      <w:r w:rsidR="00093B9D">
        <w:rPr>
          <w:rFonts w:ascii="Times New Roman" w:hAnsi="Times New Roman" w:cs="Times New Roman"/>
        </w:rPr>
        <w:t xml:space="preserve"> analysis.</w:t>
      </w:r>
    </w:p>
    <w:p w14:paraId="42B94A72" w14:textId="194698BE" w:rsidR="0007612C" w:rsidRPr="0007612C" w:rsidRDefault="0007612C" w:rsidP="0007612C">
      <w:pPr>
        <w:spacing w:before="100" w:beforeAutospacing="1" w:after="100" w:afterAutospacing="1"/>
        <w:rPr>
          <w:rFonts w:ascii="Times New Roman" w:hAnsi="Times New Roman" w:cs="Times New Roman"/>
        </w:rPr>
      </w:pPr>
      <w:r w:rsidRPr="0007612C">
        <w:rPr>
          <w:rFonts w:ascii="Times New Roman" w:hAnsi="Times New Roman" w:cs="Times New Roman"/>
        </w:rPr>
        <w:t>Overall, these advantages contribute to the manuscript's strengths and highlight its innovative approach and potential impact.</w:t>
      </w:r>
    </w:p>
    <w:p w14:paraId="5969D12D" w14:textId="78171E8A" w:rsidR="0007612C" w:rsidRDefault="00486011" w:rsidP="0007612C">
      <w:pPr>
        <w:outlineLvl w:val="0"/>
        <w:rPr>
          <w:rFonts w:ascii="Times New Roman" w:hAnsi="Times New Roman" w:cs="Times New Roman"/>
          <w:b/>
          <w:bCs/>
          <w:kern w:val="36"/>
          <w:sz w:val="32"/>
          <w:szCs w:val="32"/>
        </w:rPr>
      </w:pPr>
      <w:r w:rsidRPr="0007612C">
        <w:rPr>
          <w:rFonts w:ascii="Times New Roman" w:hAnsi="Times New Roman" w:cs="Times New Roman"/>
          <w:b/>
          <w:bCs/>
          <w:kern w:val="36"/>
          <w:sz w:val="32"/>
          <w:szCs w:val="32"/>
        </w:rPr>
        <w:t>N</w:t>
      </w:r>
      <w:r w:rsidR="0007612C" w:rsidRPr="0007612C">
        <w:rPr>
          <w:rFonts w:ascii="Times New Roman" w:hAnsi="Times New Roman" w:cs="Times New Roman"/>
          <w:b/>
          <w:bCs/>
          <w:kern w:val="36"/>
          <w:sz w:val="32"/>
          <w:szCs w:val="32"/>
        </w:rPr>
        <w:t>egatives</w:t>
      </w:r>
    </w:p>
    <w:p w14:paraId="4B8A9C6A" w14:textId="77777777" w:rsidR="0007612C" w:rsidRPr="0007612C" w:rsidRDefault="0007612C" w:rsidP="0007612C">
      <w:pPr>
        <w:spacing w:before="100" w:beforeAutospacing="1" w:after="100" w:afterAutospacing="1"/>
        <w:rPr>
          <w:rFonts w:ascii="Times New Roman" w:hAnsi="Times New Roman" w:cs="Times New Roman"/>
        </w:rPr>
      </w:pPr>
      <w:r w:rsidRPr="0007612C">
        <w:rPr>
          <w:rFonts w:ascii="Times New Roman" w:hAnsi="Times New Roman" w:cs="Times New Roman"/>
        </w:rPr>
        <w:t>This manuscript does have several drawbacks that need to be addressed:</w:t>
      </w:r>
    </w:p>
    <w:p w14:paraId="0C544E25" w14:textId="4D2E106E" w:rsidR="00147E9E" w:rsidRPr="00DB44BE" w:rsidRDefault="00DB44BE" w:rsidP="00DB44BE">
      <w:pPr>
        <w:spacing w:before="100" w:beforeAutospacing="1" w:after="100" w:afterAutospacing="1"/>
        <w:rPr>
          <w:rFonts w:ascii="Times New Roman" w:hAnsi="Times New Roman" w:cs="Times New Roman" w:hint="eastAsia"/>
        </w:rPr>
      </w:pPr>
      <w:r>
        <w:rPr>
          <w:rFonts w:ascii="Times New Roman" w:hAnsi="Times New Roman" w:cs="Times New Roman"/>
        </w:rPr>
        <w:t xml:space="preserve">1. </w:t>
      </w:r>
      <w:bookmarkStart w:id="0" w:name="OLE_LINK13"/>
      <w:r w:rsidR="00DB402C" w:rsidRPr="00DB402C">
        <w:rPr>
          <w:rFonts w:ascii="Times New Roman" w:hAnsi="Times New Roman" w:cs="Times New Roman"/>
        </w:rPr>
        <w:t>Sec</w:t>
      </w:r>
      <w:r w:rsidR="00BF1BEB">
        <w:rPr>
          <w:rFonts w:ascii="Times New Roman" w:hAnsi="Times New Roman" w:cs="Times New Roman"/>
        </w:rPr>
        <w:t>.</w:t>
      </w:r>
      <w:r w:rsidR="00DB402C" w:rsidRPr="00DB402C">
        <w:rPr>
          <w:rFonts w:ascii="Times New Roman" w:hAnsi="Times New Roman" w:cs="Times New Roman"/>
        </w:rPr>
        <w:t xml:space="preserve"> 2 provides a thorough explanation of the background and the importance of pivot analysis in table tennis, which is commendable. However, it seems that there is </w:t>
      </w:r>
      <w:r w:rsidR="00DB402C" w:rsidRPr="00DB402C">
        <w:rPr>
          <w:rFonts w:ascii="Times New Roman" w:hAnsi="Times New Roman" w:cs="Times New Roman"/>
        </w:rPr>
        <w:lastRenderedPageBreak/>
        <w:t>room for enhancing the clarity regarding the innovative aspects and the unique contributions of this work. This would help in making a more compelling case in the context of the subsequent case analysis, thereby solidifying the overall impact of the study.</w:t>
      </w:r>
    </w:p>
    <w:bookmarkEnd w:id="0"/>
    <w:p w14:paraId="4D9F1778" w14:textId="4FC423F5" w:rsidR="00ED2AE7" w:rsidRPr="00ED2AE7" w:rsidRDefault="00DB44BE" w:rsidP="00DB44BE">
      <w:pPr>
        <w:spacing w:before="100" w:beforeAutospacing="1" w:after="100" w:afterAutospacing="1"/>
        <w:rPr>
          <w:rFonts w:ascii="Times New Roman" w:hAnsi="Times New Roman" w:cs="Times New Roman"/>
        </w:rPr>
      </w:pPr>
      <w:r>
        <w:rPr>
          <w:rFonts w:ascii="Times New Roman" w:hAnsi="Times New Roman" w:cs="Times New Roman"/>
        </w:rPr>
        <w:t xml:space="preserve">2. </w:t>
      </w:r>
      <w:r w:rsidR="00BF1BEB" w:rsidRPr="00BF1BEB">
        <w:rPr>
          <w:rFonts w:ascii="Times New Roman" w:hAnsi="Times New Roman" w:cs="Times New Roman"/>
        </w:rPr>
        <w:t>In Sec 3.2, the authors specifically mention the difference</w:t>
      </w:r>
      <w:r w:rsidR="008D1FF6">
        <w:rPr>
          <w:rFonts w:ascii="Times New Roman" w:hAnsi="Times New Roman" w:cs="Times New Roman"/>
        </w:rPr>
        <w:t xml:space="preserve">s </w:t>
      </w:r>
      <w:r w:rsidR="00BF1BEB" w:rsidRPr="00BF1BEB">
        <w:rPr>
          <w:rFonts w:ascii="Times New Roman" w:hAnsi="Times New Roman" w:cs="Times New Roman"/>
        </w:rPr>
        <w:t xml:space="preserve">between this work and Tac-anticipator, </w:t>
      </w:r>
      <w:r w:rsidR="008D1FF6">
        <w:rPr>
          <w:rFonts w:ascii="Times New Roman" w:hAnsi="Times New Roman" w:cs="Times New Roman"/>
        </w:rPr>
        <w:t>which</w:t>
      </w:r>
      <w:r w:rsidR="00BF1BEB" w:rsidRPr="00BF1BEB">
        <w:rPr>
          <w:rFonts w:ascii="Times New Roman" w:hAnsi="Times New Roman" w:cs="Times New Roman"/>
        </w:rPr>
        <w:t xml:space="preserve"> this work mainly focuses on and solves the analysis of the player's batting behavior in the reaction phase. However, it is difficult to directly illustrate that </w:t>
      </w:r>
      <w:r w:rsidR="008D1FF6">
        <w:rPr>
          <w:rFonts w:ascii="Times New Roman" w:hAnsi="Times New Roman" w:cs="Times New Roman"/>
        </w:rPr>
        <w:t>the visual design in this work</w:t>
      </w:r>
      <w:r w:rsidR="00BF1BEB" w:rsidRPr="00BF1BEB">
        <w:rPr>
          <w:rFonts w:ascii="Times New Roman" w:hAnsi="Times New Roman" w:cs="Times New Roman"/>
        </w:rPr>
        <w:t xml:space="preserve"> can be used to judge the behavior of </w:t>
      </w:r>
      <w:r w:rsidR="008D1FF6">
        <w:rPr>
          <w:rFonts w:ascii="Times New Roman" w:hAnsi="Times New Roman" w:cs="Times New Roman"/>
        </w:rPr>
        <w:t>player</w:t>
      </w:r>
      <w:r w:rsidR="00BF1BEB" w:rsidRPr="00BF1BEB">
        <w:rPr>
          <w:rFonts w:ascii="Times New Roman" w:hAnsi="Times New Roman" w:cs="Times New Roman"/>
        </w:rPr>
        <w:t xml:space="preserve">s during the reaction phase due to the case studies and expert evaluations. At the same time, the authors can also consider </w:t>
      </w:r>
      <w:r w:rsidR="008D1FF6">
        <w:rPr>
          <w:rFonts w:ascii="Times New Roman" w:hAnsi="Times New Roman" w:cs="Times New Roman"/>
        </w:rPr>
        <w:t xml:space="preserve">and discuss </w:t>
      </w:r>
      <w:r w:rsidR="00BF1BEB" w:rsidRPr="00BF1BEB">
        <w:rPr>
          <w:rFonts w:ascii="Times New Roman" w:hAnsi="Times New Roman" w:cs="Times New Roman"/>
        </w:rPr>
        <w:t>why Tac-anticipator cannot be used to analyze batting behavior analysis for reaction phase.</w:t>
      </w:r>
    </w:p>
    <w:p w14:paraId="31467B76" w14:textId="50150B5E" w:rsidR="00BF4765" w:rsidRPr="00BF4765" w:rsidRDefault="00DB44BE" w:rsidP="00DB44BE">
      <w:pPr>
        <w:spacing w:before="100" w:beforeAutospacing="1" w:after="100" w:afterAutospacing="1"/>
        <w:rPr>
          <w:rFonts w:ascii="Times New Roman" w:hAnsi="Times New Roman" w:cs="Times New Roman" w:hint="eastAsia"/>
        </w:rPr>
      </w:pPr>
      <w:r>
        <w:rPr>
          <w:rFonts w:ascii="Times New Roman" w:hAnsi="Times New Roman" w:cs="Times New Roman"/>
        </w:rPr>
        <w:t xml:space="preserve">3. </w:t>
      </w:r>
      <w:r w:rsidR="003509E9" w:rsidRPr="003509E9">
        <w:rPr>
          <w:rFonts w:ascii="Times New Roman" w:hAnsi="Times New Roman" w:cs="Times New Roman"/>
        </w:rPr>
        <w:t xml:space="preserve">When hitting the ball, players need to consider the direction of the ball in addition to whether the position of the landing point is in the forehand area or the backhand area. When modeling and visual encoding, this article only considers the position of the drop point, </w:t>
      </w:r>
      <w:r w:rsidR="00140980">
        <w:rPr>
          <w:rFonts w:ascii="Times New Roman" w:hAnsi="Times New Roman" w:cs="Times New Roman"/>
        </w:rPr>
        <w:t>and neglects</w:t>
      </w:r>
      <w:r w:rsidR="003509E9" w:rsidRPr="003509E9">
        <w:rPr>
          <w:rFonts w:ascii="Times New Roman" w:hAnsi="Times New Roman" w:cs="Times New Roman"/>
        </w:rPr>
        <w:t xml:space="preserve"> the direction of the ball. Considering the direction of the ball is necessary to make the correct judgment of the shot.</w:t>
      </w:r>
    </w:p>
    <w:p w14:paraId="14D38A72" w14:textId="7BDC4CD0" w:rsidR="00BF4765" w:rsidRPr="00BF4765" w:rsidRDefault="00DB44BE" w:rsidP="00DB44BE">
      <w:pPr>
        <w:spacing w:before="100" w:beforeAutospacing="1" w:after="100" w:afterAutospacing="1"/>
        <w:rPr>
          <w:rFonts w:ascii="Times New Roman" w:hAnsi="Times New Roman" w:cs="Times New Roman"/>
        </w:rPr>
      </w:pPr>
      <w:r>
        <w:rPr>
          <w:rFonts w:ascii="Times New Roman" w:hAnsi="Times New Roman" w:cs="Times New Roman"/>
        </w:rPr>
        <w:t xml:space="preserve">4. </w:t>
      </w:r>
      <w:r w:rsidR="003509E9" w:rsidRPr="003509E9">
        <w:rPr>
          <w:rFonts w:ascii="Times New Roman" w:hAnsi="Times New Roman" w:cs="Times New Roman"/>
        </w:rPr>
        <w:t xml:space="preserve">The readability of the visual design is </w:t>
      </w:r>
      <w:r w:rsidR="003509E9">
        <w:rPr>
          <w:rFonts w:ascii="Times New Roman" w:hAnsi="Times New Roman" w:cs="Times New Roman" w:hint="eastAsia"/>
        </w:rPr>
        <w:t>not</w:t>
      </w:r>
      <w:r w:rsidR="003509E9">
        <w:rPr>
          <w:rFonts w:ascii="Times New Roman" w:hAnsi="Times New Roman" w:cs="Times New Roman"/>
        </w:rPr>
        <w:t xml:space="preserve"> </w:t>
      </w:r>
      <w:r w:rsidR="003509E9">
        <w:rPr>
          <w:rFonts w:ascii="Times New Roman" w:hAnsi="Times New Roman" w:cs="Times New Roman" w:hint="eastAsia"/>
        </w:rPr>
        <w:t>good</w:t>
      </w:r>
      <w:r w:rsidR="003509E9">
        <w:rPr>
          <w:rFonts w:ascii="Times New Roman" w:hAnsi="Times New Roman" w:cs="Times New Roman"/>
        </w:rPr>
        <w:t>. T</w:t>
      </w:r>
      <w:r w:rsidR="003509E9" w:rsidRPr="003509E9">
        <w:rPr>
          <w:rFonts w:ascii="Times New Roman" w:hAnsi="Times New Roman" w:cs="Times New Roman"/>
        </w:rPr>
        <w:t xml:space="preserve">he clustering effect </w:t>
      </w:r>
      <w:r w:rsidR="003509E9">
        <w:rPr>
          <w:rFonts w:ascii="Times New Roman" w:hAnsi="Times New Roman" w:cs="Times New Roman"/>
        </w:rPr>
        <w:t>is somewhat confusing</w:t>
      </w:r>
      <w:r w:rsidR="003509E9" w:rsidRPr="003509E9">
        <w:rPr>
          <w:rFonts w:ascii="Times New Roman" w:hAnsi="Times New Roman" w:cs="Times New Roman"/>
        </w:rPr>
        <w:t xml:space="preserve">. At the same time, there is no use of </w:t>
      </w:r>
      <w:r w:rsidR="003509E9">
        <w:rPr>
          <w:rFonts w:ascii="Times New Roman" w:hAnsi="Times New Roman" w:cs="Times New Roman"/>
        </w:rPr>
        <w:t>“</w:t>
      </w:r>
      <w:r w:rsidR="003509E9" w:rsidRPr="003509E9">
        <w:rPr>
          <w:rFonts w:ascii="Times New Roman" w:hAnsi="Times New Roman" w:cs="Times New Roman"/>
        </w:rPr>
        <w:t>Absolute Bounce Positions</w:t>
      </w:r>
      <w:r w:rsidR="003509E9">
        <w:rPr>
          <w:rFonts w:ascii="Times New Roman" w:hAnsi="Times New Roman" w:cs="Times New Roman"/>
        </w:rPr>
        <w:t>”</w:t>
      </w:r>
      <w:r w:rsidR="003509E9" w:rsidRPr="003509E9">
        <w:rPr>
          <w:rFonts w:ascii="Times New Roman" w:hAnsi="Times New Roman" w:cs="Times New Roman"/>
        </w:rPr>
        <w:t xml:space="preserve"> in </w:t>
      </w:r>
      <w:r w:rsidR="003509E9">
        <w:rPr>
          <w:rFonts w:ascii="Times New Roman" w:hAnsi="Times New Roman" w:cs="Times New Roman"/>
        </w:rPr>
        <w:t>c</w:t>
      </w:r>
      <w:r w:rsidR="003509E9" w:rsidRPr="003509E9">
        <w:rPr>
          <w:rFonts w:ascii="Times New Roman" w:hAnsi="Times New Roman" w:cs="Times New Roman"/>
        </w:rPr>
        <w:t xml:space="preserve">ase </w:t>
      </w:r>
      <w:r w:rsidR="003509E9">
        <w:rPr>
          <w:rFonts w:ascii="Times New Roman" w:hAnsi="Times New Roman" w:cs="Times New Roman"/>
        </w:rPr>
        <w:t>s</w:t>
      </w:r>
      <w:r w:rsidR="003509E9" w:rsidRPr="003509E9">
        <w:rPr>
          <w:rFonts w:ascii="Times New Roman" w:hAnsi="Times New Roman" w:cs="Times New Roman"/>
        </w:rPr>
        <w:t xml:space="preserve">tudies, and there are many other features </w:t>
      </w:r>
      <w:r w:rsidR="003509E9">
        <w:rPr>
          <w:rFonts w:ascii="Times New Roman" w:hAnsi="Times New Roman" w:cs="Times New Roman"/>
        </w:rPr>
        <w:t>(shown in the open-source project)</w:t>
      </w:r>
      <w:r w:rsidR="003509E9">
        <w:rPr>
          <w:rFonts w:ascii="Times New Roman" w:hAnsi="Times New Roman" w:cs="Times New Roman"/>
        </w:rPr>
        <w:t xml:space="preserve"> </w:t>
      </w:r>
      <w:r w:rsidR="003509E9" w:rsidRPr="003509E9">
        <w:rPr>
          <w:rFonts w:ascii="Times New Roman" w:hAnsi="Times New Roman" w:cs="Times New Roman"/>
        </w:rPr>
        <w:t>that are not clearly described</w:t>
      </w:r>
      <w:r w:rsidR="003509E9">
        <w:rPr>
          <w:rFonts w:ascii="Times New Roman" w:hAnsi="Times New Roman" w:cs="Times New Roman"/>
        </w:rPr>
        <w:t xml:space="preserve"> in the manuscript.</w:t>
      </w:r>
    </w:p>
    <w:p w14:paraId="54584EAD" w14:textId="5814E9E4" w:rsidR="00ED2AE7" w:rsidRDefault="00DB44BE" w:rsidP="00DB44BE">
      <w:pPr>
        <w:spacing w:before="100" w:beforeAutospacing="1" w:after="100" w:afterAutospacing="1"/>
        <w:rPr>
          <w:rFonts w:ascii="Times New Roman" w:hAnsi="Times New Roman" w:cs="Times New Roman"/>
        </w:rPr>
      </w:pPr>
      <w:r>
        <w:rPr>
          <w:rFonts w:ascii="Times New Roman" w:hAnsi="Times New Roman" w:cs="Times New Roman"/>
        </w:rPr>
        <w:t xml:space="preserve">5. </w:t>
      </w:r>
      <w:r w:rsidR="00140980">
        <w:rPr>
          <w:rFonts w:ascii="Times New Roman" w:hAnsi="Times New Roman" w:cs="Times New Roman" w:hint="eastAsia"/>
        </w:rPr>
        <w:t>Player</w:t>
      </w:r>
      <w:r w:rsidR="00140980">
        <w:rPr>
          <w:rFonts w:ascii="Times New Roman" w:hAnsi="Times New Roman" w:cs="Times New Roman"/>
        </w:rPr>
        <w:t xml:space="preserve"> </w:t>
      </w:r>
      <w:r w:rsidR="00140980">
        <w:rPr>
          <w:rFonts w:ascii="Times New Roman" w:hAnsi="Times New Roman" w:cs="Times New Roman" w:hint="eastAsia"/>
        </w:rPr>
        <w:t>A</w:t>
      </w:r>
      <w:r w:rsidR="00140980">
        <w:rPr>
          <w:rFonts w:ascii="Times New Roman" w:hAnsi="Times New Roman" w:cs="Times New Roman"/>
        </w:rPr>
        <w:t xml:space="preserve"> </w:t>
      </w:r>
      <w:r w:rsidR="00140980" w:rsidRPr="00140980">
        <w:rPr>
          <w:rFonts w:ascii="Times New Roman" w:hAnsi="Times New Roman" w:cs="Times New Roman"/>
        </w:rPr>
        <w:t xml:space="preserve">in Case </w:t>
      </w:r>
      <w:r w:rsidR="00140980">
        <w:rPr>
          <w:rFonts w:ascii="Times New Roman" w:hAnsi="Times New Roman" w:cs="Times New Roman"/>
        </w:rPr>
        <w:t>#</w:t>
      </w:r>
      <w:r w:rsidR="00140980" w:rsidRPr="00140980">
        <w:rPr>
          <w:rFonts w:ascii="Times New Roman" w:hAnsi="Times New Roman" w:cs="Times New Roman"/>
        </w:rPr>
        <w:t xml:space="preserve">1 and </w:t>
      </w:r>
      <w:r w:rsidR="00140980">
        <w:rPr>
          <w:rFonts w:ascii="Times New Roman" w:hAnsi="Times New Roman" w:cs="Times New Roman"/>
        </w:rPr>
        <w:t>#</w:t>
      </w:r>
      <w:r w:rsidR="00140980" w:rsidRPr="00140980">
        <w:rPr>
          <w:rFonts w:ascii="Times New Roman" w:hAnsi="Times New Roman" w:cs="Times New Roman"/>
        </w:rPr>
        <w:t>2 is left-handed, but this is not clearly stated in the case study's narrative, leaving the reader confused when reading the forehand and backhand areas. At the same time, can the visual</w:t>
      </w:r>
      <w:r w:rsidR="006C60FD">
        <w:rPr>
          <w:rFonts w:ascii="Times New Roman" w:hAnsi="Times New Roman" w:cs="Times New Roman" w:hint="eastAsia"/>
        </w:rPr>
        <w:t>ization</w:t>
      </w:r>
      <w:r w:rsidR="006C60FD">
        <w:rPr>
          <w:rFonts w:ascii="Times New Roman" w:hAnsi="Times New Roman" w:cs="Times New Roman"/>
        </w:rPr>
        <w:t xml:space="preserve"> </w:t>
      </w:r>
      <w:proofErr w:type="gramStart"/>
      <w:r w:rsidR="00140980" w:rsidRPr="00140980">
        <w:rPr>
          <w:rFonts w:ascii="Times New Roman" w:hAnsi="Times New Roman" w:cs="Times New Roman"/>
        </w:rPr>
        <w:t>increase</w:t>
      </w:r>
      <w:r w:rsidR="006C60FD">
        <w:rPr>
          <w:rFonts w:ascii="Times New Roman" w:hAnsi="Times New Roman" w:cs="Times New Roman" w:hint="eastAsia"/>
        </w:rPr>
        <w:t>s</w:t>
      </w:r>
      <w:proofErr w:type="gramEnd"/>
      <w:r w:rsidR="00140980" w:rsidRPr="00140980">
        <w:rPr>
          <w:rFonts w:ascii="Times New Roman" w:hAnsi="Times New Roman" w:cs="Times New Roman"/>
        </w:rPr>
        <w:t xml:space="preserve"> the personalized design of athletes with different</w:t>
      </w:r>
      <w:r w:rsidR="006C60FD">
        <w:rPr>
          <w:rFonts w:ascii="Times New Roman" w:hAnsi="Times New Roman" w:cs="Times New Roman"/>
        </w:rPr>
        <w:t xml:space="preserve"> </w:t>
      </w:r>
      <w:r w:rsidR="006C60FD">
        <w:rPr>
          <w:rFonts w:ascii="Times New Roman" w:hAnsi="Times New Roman" w:cs="Times New Roman" w:hint="eastAsia"/>
        </w:rPr>
        <w:t>hitting</w:t>
      </w:r>
      <w:r w:rsidR="006C60FD">
        <w:rPr>
          <w:rFonts w:ascii="Times New Roman" w:hAnsi="Times New Roman" w:cs="Times New Roman"/>
        </w:rPr>
        <w:t xml:space="preserve"> </w:t>
      </w:r>
      <w:r w:rsidR="006C60FD">
        <w:rPr>
          <w:rFonts w:ascii="Times New Roman" w:hAnsi="Times New Roman" w:cs="Times New Roman" w:hint="eastAsia"/>
        </w:rPr>
        <w:t>habits</w:t>
      </w:r>
      <w:r w:rsidR="00140980" w:rsidRPr="00140980">
        <w:rPr>
          <w:rFonts w:ascii="Times New Roman" w:hAnsi="Times New Roman" w:cs="Times New Roman"/>
        </w:rPr>
        <w:t>?</w:t>
      </w:r>
    </w:p>
    <w:p w14:paraId="355DBC2D" w14:textId="248CF40C" w:rsidR="006C60FD" w:rsidRPr="00BF4765" w:rsidRDefault="006C60FD" w:rsidP="00DB44BE">
      <w:pPr>
        <w:spacing w:before="100" w:beforeAutospacing="1" w:after="100" w:afterAutospacing="1"/>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 </w:t>
      </w:r>
      <w:r w:rsidRPr="006C60FD">
        <w:rPr>
          <w:rFonts w:ascii="Times New Roman" w:hAnsi="Times New Roman" w:cs="Times New Roman"/>
        </w:rPr>
        <w:t>Case #3 is difficult to verify R3 and it is impossible to prove the comparison between</w:t>
      </w:r>
      <w:r>
        <w:rPr>
          <w:rFonts w:ascii="Times New Roman" w:hAnsi="Times New Roman" w:cs="Times New Roman"/>
        </w:rPr>
        <w:t xml:space="preserve"> </w:t>
      </w:r>
      <w:r>
        <w:rPr>
          <w:rFonts w:ascii="Times New Roman" w:hAnsi="Times New Roman" w:cs="Times New Roman" w:hint="eastAsia"/>
        </w:rPr>
        <w:t>different</w:t>
      </w:r>
      <w:r w:rsidRPr="006C60FD">
        <w:rPr>
          <w:rFonts w:ascii="Times New Roman" w:hAnsi="Times New Roman" w:cs="Times New Roman"/>
        </w:rPr>
        <w:t xml:space="preserve"> players. With Figure 6, there is no significant change in the same player's similar performance, and it is difficult to spot some insights. Hopefully, some detailed cases can be better designed to verify R3.</w:t>
      </w:r>
    </w:p>
    <w:p w14:paraId="15A1B9D1" w14:textId="41AC5C0E" w:rsidR="0007612C" w:rsidRPr="0007612C" w:rsidRDefault="0007612C" w:rsidP="0007612C">
      <w:pPr>
        <w:spacing w:before="100" w:beforeAutospacing="1" w:after="100" w:afterAutospacing="1"/>
        <w:rPr>
          <w:rFonts w:ascii="Times New Roman" w:hAnsi="Times New Roman" w:cs="Times New Roman"/>
        </w:rPr>
      </w:pPr>
      <w:r w:rsidRPr="0007612C">
        <w:rPr>
          <w:rFonts w:ascii="Times New Roman" w:hAnsi="Times New Roman" w:cs="Times New Roman"/>
        </w:rPr>
        <w:t>Addressing these drawbacks will significantly improve the clarity, validity, and overall quality of the manuscript.</w:t>
      </w:r>
    </w:p>
    <w:p w14:paraId="78625081" w14:textId="77777777" w:rsidR="0007612C" w:rsidRPr="0007612C" w:rsidRDefault="0007612C" w:rsidP="0007612C">
      <w:pPr>
        <w:outlineLvl w:val="0"/>
        <w:rPr>
          <w:rFonts w:ascii="Times New Roman" w:hAnsi="Times New Roman" w:cs="Times New Roman"/>
          <w:b/>
          <w:bCs/>
          <w:kern w:val="36"/>
          <w:sz w:val="32"/>
          <w:szCs w:val="32"/>
        </w:rPr>
      </w:pPr>
      <w:r w:rsidRPr="0007612C">
        <w:rPr>
          <w:rFonts w:ascii="Times New Roman" w:hAnsi="Times New Roman" w:cs="Times New Roman"/>
          <w:b/>
          <w:bCs/>
          <w:kern w:val="36"/>
          <w:sz w:val="32"/>
          <w:szCs w:val="32"/>
        </w:rPr>
        <w:t>suggestions</w:t>
      </w:r>
    </w:p>
    <w:p w14:paraId="6EB74CF0" w14:textId="77777777" w:rsidR="0007612C" w:rsidRPr="0007612C" w:rsidRDefault="0007612C" w:rsidP="0007612C">
      <w:pPr>
        <w:spacing w:before="100" w:beforeAutospacing="1" w:after="100" w:afterAutospacing="1"/>
        <w:rPr>
          <w:rFonts w:ascii="Times New Roman" w:hAnsi="Times New Roman" w:cs="Times New Roman"/>
        </w:rPr>
      </w:pPr>
      <w:r w:rsidRPr="0007612C">
        <w:rPr>
          <w:rFonts w:ascii="Times New Roman" w:hAnsi="Times New Roman" w:cs="Times New Roman"/>
        </w:rPr>
        <w:t>Based on the drawbacks, here are a few suggested revisions:</w:t>
      </w:r>
    </w:p>
    <w:p w14:paraId="54124ACB" w14:textId="74BBE34C" w:rsidR="002B5521" w:rsidRPr="00635728" w:rsidRDefault="002B5521" w:rsidP="002B5521">
      <w:pPr>
        <w:spacing w:before="100" w:beforeAutospacing="1" w:after="100" w:afterAutospacing="1"/>
        <w:rPr>
          <w:rFonts w:ascii="Times New Roman" w:hAnsi="Times New Roman" w:cs="Times New Roman"/>
        </w:rPr>
      </w:pPr>
      <w:r w:rsidRPr="002B5521">
        <w:rPr>
          <w:rFonts w:ascii="Times New Roman" w:hAnsi="Times New Roman" w:cs="Times New Roman"/>
        </w:rPr>
        <w:t xml:space="preserve">1. </w:t>
      </w:r>
      <w:r w:rsidR="000464A5" w:rsidRPr="000464A5">
        <w:rPr>
          <w:rFonts w:ascii="Times New Roman" w:hAnsi="Times New Roman" w:cs="Times New Roman"/>
        </w:rPr>
        <w:t>In order to articulate and unambiguously the motivation for this work, it is hoped that more domain experts could be invited to give more advice. At the same time, i</w:t>
      </w:r>
      <w:r w:rsidR="00635728" w:rsidRPr="00635728">
        <w:rPr>
          <w:rFonts w:ascii="Times New Roman" w:hAnsi="Times New Roman" w:cs="Times New Roman"/>
        </w:rPr>
        <w:t>t would enhance the abstract to more explicitly articulate the underlying motivation</w:t>
      </w:r>
      <w:r w:rsidR="000464A5">
        <w:rPr>
          <w:rFonts w:ascii="Times New Roman" w:hAnsi="Times New Roman" w:cs="Times New Roman"/>
        </w:rPr>
        <w:t>.</w:t>
      </w:r>
    </w:p>
    <w:p w14:paraId="2105E0EC" w14:textId="6C107D98" w:rsidR="002B5521" w:rsidRPr="002B5521" w:rsidRDefault="002B5521" w:rsidP="002B5521">
      <w:pPr>
        <w:spacing w:before="100" w:beforeAutospacing="1" w:after="100" w:afterAutospacing="1"/>
        <w:rPr>
          <w:rFonts w:ascii="Times New Roman" w:hAnsi="Times New Roman" w:cs="Times New Roman"/>
        </w:rPr>
      </w:pPr>
      <w:r w:rsidRPr="002B5521">
        <w:rPr>
          <w:rFonts w:ascii="Times New Roman" w:hAnsi="Times New Roman" w:cs="Times New Roman"/>
        </w:rPr>
        <w:lastRenderedPageBreak/>
        <w:t xml:space="preserve">2. </w:t>
      </w:r>
      <w:r w:rsidR="00EC1614" w:rsidRPr="00EC1614">
        <w:rPr>
          <w:rFonts w:ascii="Times New Roman" w:hAnsi="Times New Roman" w:cs="Times New Roman"/>
        </w:rPr>
        <w:t xml:space="preserve">It is hoped that the incoming direction can be added to the design of the visualization. At the same time, a detailed description of the visual design </w:t>
      </w:r>
      <w:r w:rsidR="00EC1614">
        <w:rPr>
          <w:rFonts w:ascii="Times New Roman" w:hAnsi="Times New Roman" w:cs="Times New Roman" w:hint="eastAsia"/>
        </w:rPr>
        <w:t>could</w:t>
      </w:r>
      <w:r w:rsidR="00EC1614">
        <w:rPr>
          <w:rFonts w:ascii="Times New Roman" w:hAnsi="Times New Roman" w:cs="Times New Roman"/>
        </w:rPr>
        <w:t xml:space="preserve"> </w:t>
      </w:r>
      <w:r w:rsidR="00EC1614">
        <w:rPr>
          <w:rFonts w:ascii="Times New Roman" w:hAnsi="Times New Roman" w:cs="Times New Roman" w:hint="eastAsia"/>
        </w:rPr>
        <w:t>als</w:t>
      </w:r>
      <w:r w:rsidR="00EC1614">
        <w:rPr>
          <w:rFonts w:ascii="Times New Roman" w:hAnsi="Times New Roman" w:cs="Times New Roman"/>
        </w:rPr>
        <w:t xml:space="preserve">o </w:t>
      </w:r>
      <w:r w:rsidR="00EC1614" w:rsidRPr="00EC1614">
        <w:rPr>
          <w:rFonts w:ascii="Times New Roman" w:hAnsi="Times New Roman" w:cs="Times New Roman"/>
        </w:rPr>
        <w:t>improve the reader's understanding.</w:t>
      </w:r>
    </w:p>
    <w:p w14:paraId="04FF1469" w14:textId="2FD43E2C" w:rsidR="002B5521" w:rsidRDefault="002B5521" w:rsidP="002B5521">
      <w:pPr>
        <w:spacing w:before="100" w:beforeAutospacing="1" w:after="100" w:afterAutospacing="1"/>
        <w:rPr>
          <w:rFonts w:ascii="Times New Roman" w:hAnsi="Times New Roman" w:cs="Times New Roman"/>
        </w:rPr>
      </w:pPr>
      <w:r w:rsidRPr="002B5521">
        <w:rPr>
          <w:rFonts w:ascii="Times New Roman" w:hAnsi="Times New Roman" w:cs="Times New Roman"/>
        </w:rPr>
        <w:t xml:space="preserve">3. </w:t>
      </w:r>
      <w:r w:rsidR="00140980" w:rsidRPr="00140980">
        <w:rPr>
          <w:rFonts w:ascii="Times New Roman" w:hAnsi="Times New Roman" w:cs="Times New Roman"/>
        </w:rPr>
        <w:t xml:space="preserve">There is only one domain expert invited in this </w:t>
      </w:r>
      <w:r w:rsidR="00140980">
        <w:rPr>
          <w:rFonts w:ascii="Times New Roman" w:hAnsi="Times New Roman" w:cs="Times New Roman" w:hint="eastAsia"/>
        </w:rPr>
        <w:t>work</w:t>
      </w:r>
      <w:r w:rsidR="00140980" w:rsidRPr="00140980">
        <w:rPr>
          <w:rFonts w:ascii="Times New Roman" w:hAnsi="Times New Roman" w:cs="Times New Roman"/>
        </w:rPr>
        <w:t>, which is not enough for the motivation analysis and subsequent validity verification. It is advisable to invite</w:t>
      </w:r>
      <w:r w:rsidR="00140980">
        <w:rPr>
          <w:rFonts w:ascii="Times New Roman" w:hAnsi="Times New Roman" w:cs="Times New Roman" w:hint="eastAsia"/>
        </w:rPr>
        <w:t xml:space="preserve"> other</w:t>
      </w:r>
      <w:r w:rsidR="00140980">
        <w:rPr>
          <w:rFonts w:ascii="Times New Roman" w:hAnsi="Times New Roman" w:cs="Times New Roman"/>
        </w:rPr>
        <w:t xml:space="preserve"> </w:t>
      </w:r>
      <w:r w:rsidR="00140980" w:rsidRPr="00140980">
        <w:rPr>
          <w:rFonts w:ascii="Times New Roman" w:hAnsi="Times New Roman" w:cs="Times New Roman"/>
        </w:rPr>
        <w:t>experts to give more comprehensive advice and feedback.</w:t>
      </w:r>
    </w:p>
    <w:p w14:paraId="3715DFE7" w14:textId="5732DA6E" w:rsidR="00DB44BE" w:rsidRPr="002B5521" w:rsidRDefault="00DB44BE" w:rsidP="002B5521">
      <w:pPr>
        <w:spacing w:before="100" w:beforeAutospacing="1" w:after="100" w:afterAutospacing="1"/>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w:t>
      </w:r>
      <w:r w:rsidR="00DB402C" w:rsidRPr="00DB402C">
        <w:rPr>
          <w:rFonts w:ascii="Times New Roman" w:hAnsi="Times New Roman" w:cs="Times New Roman"/>
        </w:rPr>
        <w:t>It is recommended to design</w:t>
      </w:r>
      <w:r w:rsidR="00DB402C">
        <w:rPr>
          <w:rFonts w:ascii="Times New Roman" w:hAnsi="Times New Roman" w:cs="Times New Roman"/>
        </w:rPr>
        <w:t xml:space="preserve"> </w:t>
      </w:r>
      <w:r w:rsidR="00DB402C" w:rsidRPr="00DB402C">
        <w:rPr>
          <w:rFonts w:ascii="Times New Roman" w:hAnsi="Times New Roman" w:cs="Times New Roman"/>
        </w:rPr>
        <w:t>more detailed and comprehensive case stud</w:t>
      </w:r>
      <w:r w:rsidR="00DB402C">
        <w:rPr>
          <w:rFonts w:ascii="Times New Roman" w:hAnsi="Times New Roman" w:cs="Times New Roman" w:hint="eastAsia"/>
        </w:rPr>
        <w:t>ies</w:t>
      </w:r>
      <w:r w:rsidR="00DB402C" w:rsidRPr="00DB402C">
        <w:rPr>
          <w:rFonts w:ascii="Times New Roman" w:hAnsi="Times New Roman" w:cs="Times New Roman"/>
        </w:rPr>
        <w:t xml:space="preserve"> to demonstrate that the work fulfills the requirements </w:t>
      </w:r>
      <w:r w:rsidR="00DB402C">
        <w:rPr>
          <w:rFonts w:ascii="Times New Roman" w:hAnsi="Times New Roman" w:cs="Times New Roman" w:hint="eastAsia"/>
        </w:rPr>
        <w:t>mentioned</w:t>
      </w:r>
      <w:r w:rsidR="00DB402C">
        <w:rPr>
          <w:rFonts w:ascii="Times New Roman" w:hAnsi="Times New Roman" w:cs="Times New Roman"/>
        </w:rPr>
        <w:t xml:space="preserve"> </w:t>
      </w:r>
      <w:r w:rsidR="00DB402C">
        <w:rPr>
          <w:rFonts w:ascii="Times New Roman" w:hAnsi="Times New Roman" w:cs="Times New Roman" w:hint="eastAsia"/>
        </w:rPr>
        <w:t>in</w:t>
      </w:r>
      <w:r w:rsidR="00DB402C">
        <w:rPr>
          <w:rFonts w:ascii="Times New Roman" w:hAnsi="Times New Roman" w:cs="Times New Roman"/>
        </w:rPr>
        <w:t xml:space="preserve"> </w:t>
      </w:r>
      <w:r w:rsidR="00DB402C">
        <w:rPr>
          <w:rFonts w:ascii="Times New Roman" w:hAnsi="Times New Roman" w:cs="Times New Roman" w:hint="eastAsia"/>
        </w:rPr>
        <w:t>Sec</w:t>
      </w:r>
      <w:r w:rsidR="004364BD">
        <w:rPr>
          <w:rFonts w:ascii="Times New Roman" w:hAnsi="Times New Roman" w:cs="Times New Roman"/>
        </w:rPr>
        <w:t>.4.2</w:t>
      </w:r>
      <w:r w:rsidR="00DB402C" w:rsidRPr="00DB402C">
        <w:rPr>
          <w:rFonts w:ascii="Times New Roman" w:hAnsi="Times New Roman" w:cs="Times New Roman"/>
        </w:rPr>
        <w:t xml:space="preserve">. </w:t>
      </w:r>
      <w:r w:rsidR="008D1FF6" w:rsidRPr="008D1FF6">
        <w:rPr>
          <w:rFonts w:ascii="Times New Roman" w:hAnsi="Times New Roman" w:cs="Times New Roman"/>
        </w:rPr>
        <w:t xml:space="preserve">In particular, the visual design of this work </w:t>
      </w:r>
      <w:r w:rsidR="008D1FF6">
        <w:rPr>
          <w:rFonts w:ascii="Times New Roman" w:hAnsi="Times New Roman" w:cs="Times New Roman" w:hint="eastAsia"/>
        </w:rPr>
        <w:t>should</w:t>
      </w:r>
      <w:r w:rsidR="008D1FF6">
        <w:rPr>
          <w:rFonts w:ascii="Times New Roman" w:hAnsi="Times New Roman" w:cs="Times New Roman"/>
        </w:rPr>
        <w:t xml:space="preserve"> </w:t>
      </w:r>
      <w:r w:rsidR="008D1FF6">
        <w:rPr>
          <w:rFonts w:ascii="Times New Roman" w:hAnsi="Times New Roman" w:cs="Times New Roman" w:hint="eastAsia"/>
        </w:rPr>
        <w:t>be</w:t>
      </w:r>
      <w:r w:rsidR="008D1FF6">
        <w:rPr>
          <w:rFonts w:ascii="Times New Roman" w:hAnsi="Times New Roman" w:cs="Times New Roman"/>
        </w:rPr>
        <w:t xml:space="preserve"> </w:t>
      </w:r>
      <w:r w:rsidR="008D1FF6" w:rsidRPr="008D1FF6">
        <w:rPr>
          <w:rFonts w:ascii="Times New Roman" w:hAnsi="Times New Roman" w:cs="Times New Roman"/>
        </w:rPr>
        <w:t>used to analyze the batting behavior of the reaction phase and the comparison</w:t>
      </w:r>
      <w:r w:rsidR="008D1FF6">
        <w:rPr>
          <w:rFonts w:ascii="Times New Roman" w:hAnsi="Times New Roman" w:cs="Times New Roman" w:hint="eastAsia"/>
        </w:rPr>
        <w:t>s</w:t>
      </w:r>
      <w:r w:rsidR="008D1FF6" w:rsidRPr="008D1FF6">
        <w:rPr>
          <w:rFonts w:ascii="Times New Roman" w:hAnsi="Times New Roman" w:cs="Times New Roman"/>
        </w:rPr>
        <w:t xml:space="preserve"> of batting behavior between different players and at different </w:t>
      </w:r>
      <w:proofErr w:type="spellStart"/>
      <w:proofErr w:type="gramStart"/>
      <w:r w:rsidR="008D1FF6" w:rsidRPr="008D1FF6">
        <w:rPr>
          <w:rFonts w:ascii="Times New Roman" w:hAnsi="Times New Roman" w:cs="Times New Roman"/>
        </w:rPr>
        <w:t>times.</w:t>
      </w:r>
      <w:r w:rsidR="00DB402C" w:rsidRPr="00DB402C">
        <w:rPr>
          <w:rFonts w:ascii="Times New Roman" w:hAnsi="Times New Roman" w:cs="Times New Roman"/>
        </w:rPr>
        <w:t>When</w:t>
      </w:r>
      <w:proofErr w:type="spellEnd"/>
      <w:proofErr w:type="gramEnd"/>
      <w:r w:rsidR="00DB402C" w:rsidRPr="00DB402C">
        <w:rPr>
          <w:rFonts w:ascii="Times New Roman" w:hAnsi="Times New Roman" w:cs="Times New Roman"/>
        </w:rPr>
        <w:t xml:space="preserve"> designing </w:t>
      </w:r>
      <w:r w:rsidR="004364BD">
        <w:rPr>
          <w:rFonts w:ascii="Times New Roman" w:hAnsi="Times New Roman" w:cs="Times New Roman"/>
        </w:rPr>
        <w:t xml:space="preserve">the </w:t>
      </w:r>
      <w:r w:rsidR="00DB402C" w:rsidRPr="00DB402C">
        <w:rPr>
          <w:rFonts w:ascii="Times New Roman" w:hAnsi="Times New Roman" w:cs="Times New Roman"/>
        </w:rPr>
        <w:t xml:space="preserve">case study, </w:t>
      </w:r>
      <w:r w:rsidR="004364BD">
        <w:rPr>
          <w:rFonts w:ascii="Times New Roman" w:hAnsi="Times New Roman" w:cs="Times New Roman" w:hint="eastAsia"/>
        </w:rPr>
        <w:t>players</w:t>
      </w:r>
      <w:r w:rsidR="004364BD">
        <w:rPr>
          <w:rFonts w:ascii="Times New Roman" w:hAnsi="Times New Roman" w:cs="Times New Roman"/>
        </w:rPr>
        <w:t xml:space="preserve">’ </w:t>
      </w:r>
      <w:r w:rsidR="004364BD" w:rsidRPr="004364BD">
        <w:rPr>
          <w:rFonts w:ascii="Times New Roman" w:hAnsi="Times New Roman" w:cs="Times New Roman"/>
        </w:rPr>
        <w:t>receiving habits</w:t>
      </w:r>
      <w:r w:rsidR="004364BD" w:rsidRPr="004364BD">
        <w:rPr>
          <w:rFonts w:ascii="Times New Roman" w:hAnsi="Times New Roman" w:cs="Times New Roman"/>
        </w:rPr>
        <w:t xml:space="preserve"> </w:t>
      </w:r>
      <w:r w:rsidR="00DB402C" w:rsidRPr="00DB402C">
        <w:rPr>
          <w:rFonts w:ascii="Times New Roman" w:hAnsi="Times New Roman" w:cs="Times New Roman"/>
        </w:rPr>
        <w:t>should also be considered for better narrative.</w:t>
      </w:r>
    </w:p>
    <w:p w14:paraId="5617B6C7" w14:textId="49B3867A" w:rsidR="002B5521" w:rsidRPr="002B5521" w:rsidRDefault="00DB44BE" w:rsidP="002B5521">
      <w:pPr>
        <w:spacing w:before="100" w:beforeAutospacing="1" w:after="100" w:afterAutospacing="1"/>
        <w:rPr>
          <w:rFonts w:ascii="Times New Roman" w:hAnsi="Times New Roman" w:cs="Times New Roman" w:hint="eastAsia"/>
        </w:rPr>
      </w:pPr>
      <w:r>
        <w:rPr>
          <w:rFonts w:ascii="Times New Roman" w:hAnsi="Times New Roman" w:cs="Times New Roman"/>
        </w:rPr>
        <w:t>5</w:t>
      </w:r>
      <w:r w:rsidR="002B5521" w:rsidRPr="002B5521">
        <w:rPr>
          <w:rFonts w:ascii="Times New Roman" w:hAnsi="Times New Roman" w:cs="Times New Roman"/>
        </w:rPr>
        <w:t xml:space="preserve">. </w:t>
      </w:r>
      <w:r w:rsidR="002B5521">
        <w:rPr>
          <w:rFonts w:ascii="Times New Roman" w:hAnsi="Times New Roman" w:cs="Times New Roman" w:hint="eastAsia"/>
        </w:rPr>
        <w:t>S</w:t>
      </w:r>
      <w:r w:rsidR="002B5521" w:rsidRPr="002B5521">
        <w:rPr>
          <w:rFonts w:ascii="Times New Roman" w:hAnsi="Times New Roman" w:cs="Times New Roman"/>
        </w:rPr>
        <w:t>ome minor issues, such as language expression and</w:t>
      </w:r>
      <w:r w:rsidR="00BD62EC">
        <w:rPr>
          <w:rFonts w:ascii="Times New Roman" w:hAnsi="Times New Roman" w:cs="Times New Roman"/>
        </w:rPr>
        <w:t xml:space="preserve"> </w:t>
      </w:r>
      <w:r w:rsidR="00BD62EC">
        <w:rPr>
          <w:rFonts w:ascii="Times New Roman" w:hAnsi="Times New Roman" w:cs="Times New Roman" w:hint="eastAsia"/>
        </w:rPr>
        <w:t>n</w:t>
      </w:r>
      <w:r w:rsidR="00BD62EC" w:rsidRPr="00BD62EC">
        <w:rPr>
          <w:rFonts w:ascii="Times New Roman" w:hAnsi="Times New Roman" w:cs="Times New Roman"/>
        </w:rPr>
        <w:t>arrative logic</w:t>
      </w:r>
      <w:r w:rsidR="002B5521" w:rsidRPr="002B5521">
        <w:rPr>
          <w:rFonts w:ascii="Times New Roman" w:hAnsi="Times New Roman" w:cs="Times New Roman"/>
        </w:rPr>
        <w:t>, here are a few examples:</w:t>
      </w:r>
    </w:p>
    <w:p w14:paraId="366EE57C" w14:textId="1F1A45D3" w:rsidR="002B5521" w:rsidRDefault="002B5521" w:rsidP="002B5521">
      <w:pPr>
        <w:spacing w:before="100" w:beforeAutospacing="1" w:after="100" w:afterAutospacing="1"/>
        <w:rPr>
          <w:rFonts w:ascii="Times New Roman" w:hAnsi="Times New Roman" w:cs="Times New Roman"/>
        </w:rPr>
      </w:pPr>
      <w:r w:rsidRPr="002B5521">
        <w:rPr>
          <w:rFonts w:ascii="Times New Roman" w:hAnsi="Times New Roman" w:cs="Times New Roman"/>
        </w:rPr>
        <w:t xml:space="preserve">   - </w:t>
      </w:r>
      <w:r w:rsidR="00BD62EC">
        <w:rPr>
          <w:rFonts w:ascii="Times New Roman" w:hAnsi="Times New Roman" w:cs="Times New Roman"/>
        </w:rPr>
        <w:t>“</w:t>
      </w:r>
      <w:r w:rsidR="00BD62EC" w:rsidRPr="00BD62EC">
        <w:rPr>
          <w:rFonts w:ascii="Times New Roman" w:hAnsi="Times New Roman" w:cs="Times New Roman"/>
        </w:rPr>
        <w:t xml:space="preserve">Revealing this pivot are is often a complicated because it is based on many factors and is unique </w:t>
      </w:r>
      <w:proofErr w:type="spellStart"/>
      <w:r w:rsidR="00BD62EC" w:rsidRPr="00BD62EC">
        <w:rPr>
          <w:rFonts w:ascii="Times New Roman" w:hAnsi="Times New Roman" w:cs="Times New Roman"/>
        </w:rPr>
        <w:t>unique</w:t>
      </w:r>
      <w:proofErr w:type="spellEnd"/>
      <w:r w:rsidR="00BD62EC" w:rsidRPr="00BD62EC">
        <w:rPr>
          <w:rFonts w:ascii="Times New Roman" w:hAnsi="Times New Roman" w:cs="Times New Roman"/>
        </w:rPr>
        <w:t xml:space="preserve"> to each player;</w:t>
      </w:r>
      <w:r w:rsidR="00BD62EC">
        <w:rPr>
          <w:rFonts w:ascii="Times New Roman" w:hAnsi="Times New Roman" w:cs="Times New Roman"/>
        </w:rPr>
        <w:t xml:space="preserve"> ….” This sentence has double “unique”.</w:t>
      </w:r>
    </w:p>
    <w:p w14:paraId="4DF570EA" w14:textId="6D07D914" w:rsidR="00BD62EC" w:rsidRPr="002B5521" w:rsidRDefault="00BD62EC" w:rsidP="00BD62EC">
      <w:pPr>
        <w:spacing w:before="100" w:beforeAutospacing="1" w:after="100" w:afterAutospacing="1"/>
        <w:ind w:firstLineChars="150" w:firstLine="360"/>
        <w:rPr>
          <w:rFonts w:ascii="Times New Roman" w:hAnsi="Times New Roman" w:cs="Times New Roman" w:hint="eastAsia"/>
        </w:rPr>
      </w:pPr>
      <w:r>
        <w:rPr>
          <w:rFonts w:ascii="Times New Roman" w:hAnsi="Times New Roman" w:cs="Times New Roman"/>
        </w:rPr>
        <w:t>- “</w:t>
      </w:r>
      <w:r w:rsidRPr="00BD62EC">
        <w:rPr>
          <w:rFonts w:ascii="Times New Roman" w:hAnsi="Times New Roman" w:cs="Times New Roman"/>
        </w:rPr>
        <w:t>it depends on their waiting position, depending on whether they tend to wait more for forehands or backhands.</w:t>
      </w:r>
      <w:r>
        <w:rPr>
          <w:rFonts w:ascii="Times New Roman" w:hAnsi="Times New Roman" w:cs="Times New Roman"/>
        </w:rPr>
        <w:t>”</w:t>
      </w:r>
      <w:r w:rsidR="00635728">
        <w:rPr>
          <w:rFonts w:ascii="Times New Roman" w:hAnsi="Times New Roman" w:cs="Times New Roman"/>
        </w:rPr>
        <w:t xml:space="preserve"> This statement is somewhat confusing and ambiguous.</w:t>
      </w:r>
    </w:p>
    <w:p w14:paraId="07380172" w14:textId="502625F8" w:rsidR="0007612C" w:rsidRPr="0007612C" w:rsidRDefault="002B5521" w:rsidP="002B5521">
      <w:pPr>
        <w:spacing w:before="100" w:beforeAutospacing="1" w:after="100" w:afterAutospacing="1"/>
        <w:rPr>
          <w:rFonts w:ascii="Times New Roman" w:hAnsi="Times New Roman" w:cs="Times New Roman"/>
        </w:rPr>
      </w:pPr>
      <w:r w:rsidRPr="002B5521">
        <w:rPr>
          <w:rFonts w:ascii="Times New Roman" w:hAnsi="Times New Roman" w:cs="Times New Roman"/>
        </w:rPr>
        <w:t>Please note that these suggestions aim to enhance the clarity and logical coherence of the manuscript. Further refinement and elaboration of these points will significantly elevate the quality and impact of the work.</w:t>
      </w:r>
    </w:p>
    <w:p w14:paraId="0A9C1F73" w14:textId="77777777" w:rsidR="0007612C" w:rsidRPr="0007612C" w:rsidRDefault="0007612C" w:rsidP="0007612C">
      <w:pPr>
        <w:outlineLvl w:val="0"/>
        <w:rPr>
          <w:rFonts w:ascii="Times New Roman" w:hAnsi="Times New Roman" w:cs="Times New Roman"/>
          <w:b/>
          <w:bCs/>
          <w:kern w:val="36"/>
          <w:sz w:val="32"/>
          <w:szCs w:val="32"/>
        </w:rPr>
      </w:pPr>
      <w:r w:rsidRPr="0007612C">
        <w:rPr>
          <w:rFonts w:ascii="Times New Roman" w:hAnsi="Times New Roman" w:cs="Times New Roman"/>
          <w:b/>
          <w:bCs/>
          <w:kern w:val="36"/>
          <w:sz w:val="32"/>
          <w:szCs w:val="32"/>
        </w:rPr>
        <w:t>rating</w:t>
      </w:r>
    </w:p>
    <w:p w14:paraId="226F38A0" w14:textId="2108B072" w:rsidR="0007612C" w:rsidRPr="0007612C" w:rsidRDefault="0007612C" w:rsidP="0007612C">
      <w:pPr>
        <w:spacing w:before="100" w:beforeAutospacing="1" w:after="100" w:afterAutospacing="1"/>
        <w:rPr>
          <w:rFonts w:ascii="Times New Roman" w:hAnsi="Times New Roman" w:cs="Times New Roman"/>
        </w:rPr>
      </w:pPr>
      <w:r w:rsidRPr="0007612C">
        <w:rPr>
          <w:rFonts w:ascii="Times New Roman" w:hAnsi="Times New Roman" w:cs="Times New Roman"/>
        </w:rPr>
        <w:t xml:space="preserve">Score for this manuscript: </w:t>
      </w:r>
      <w:r w:rsidR="00147E9E">
        <w:rPr>
          <w:rFonts w:ascii="Times New Roman" w:hAnsi="Times New Roman" w:cs="Times New Roman"/>
        </w:rPr>
        <w:t>2</w:t>
      </w:r>
      <w:r w:rsidR="0005232F">
        <w:rPr>
          <w:rFonts w:ascii="Times New Roman" w:hAnsi="Times New Roman" w:cs="Times New Roman"/>
        </w:rPr>
        <w:t>.5</w:t>
      </w:r>
      <w:r w:rsidRPr="0007612C">
        <w:rPr>
          <w:rFonts w:ascii="Times New Roman" w:hAnsi="Times New Roman" w:cs="Times New Roman"/>
        </w:rPr>
        <w:t>/5</w:t>
      </w:r>
    </w:p>
    <w:p w14:paraId="6BFB3359" w14:textId="77777777" w:rsidR="00D02123" w:rsidRPr="0007612C" w:rsidRDefault="00D02123">
      <w:pPr>
        <w:rPr>
          <w:rFonts w:ascii="Times New Roman" w:hAnsi="Times New Roman" w:cs="Times New Roman"/>
        </w:rPr>
      </w:pPr>
    </w:p>
    <w:sectPr w:rsidR="00D02123" w:rsidRPr="000761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B92"/>
    <w:multiLevelType w:val="multilevel"/>
    <w:tmpl w:val="B5EC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7B94"/>
    <w:multiLevelType w:val="hybridMultilevel"/>
    <w:tmpl w:val="2C5C2596"/>
    <w:lvl w:ilvl="0" w:tplc="23DAC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550EB7"/>
    <w:multiLevelType w:val="hybridMultilevel"/>
    <w:tmpl w:val="B2840426"/>
    <w:lvl w:ilvl="0" w:tplc="54105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B83A0F"/>
    <w:multiLevelType w:val="hybridMultilevel"/>
    <w:tmpl w:val="936E477C"/>
    <w:lvl w:ilvl="0" w:tplc="7974F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737BBA"/>
    <w:multiLevelType w:val="hybridMultilevel"/>
    <w:tmpl w:val="6BA2BBCC"/>
    <w:lvl w:ilvl="0" w:tplc="1AD26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7C307C"/>
    <w:multiLevelType w:val="hybridMultilevel"/>
    <w:tmpl w:val="5AB2C24E"/>
    <w:lvl w:ilvl="0" w:tplc="587C1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382AD2"/>
    <w:multiLevelType w:val="multilevel"/>
    <w:tmpl w:val="F80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9A2872"/>
    <w:multiLevelType w:val="multilevel"/>
    <w:tmpl w:val="9790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6E0FDB"/>
    <w:multiLevelType w:val="hybridMultilevel"/>
    <w:tmpl w:val="86EA5FFE"/>
    <w:lvl w:ilvl="0" w:tplc="6DD2A7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7"/>
  </w:num>
  <w:num w:numId="4">
    <w:abstractNumId w:val="3"/>
  </w:num>
  <w:num w:numId="5">
    <w:abstractNumId w:val="5"/>
  </w:num>
  <w:num w:numId="6">
    <w:abstractNumId w:val="1"/>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2C"/>
    <w:rsid w:val="0003493D"/>
    <w:rsid w:val="000464A5"/>
    <w:rsid w:val="0005232F"/>
    <w:rsid w:val="0007612C"/>
    <w:rsid w:val="00093B9D"/>
    <w:rsid w:val="0013182F"/>
    <w:rsid w:val="00140980"/>
    <w:rsid w:val="00147E9E"/>
    <w:rsid w:val="001A0FD1"/>
    <w:rsid w:val="002A50E4"/>
    <w:rsid w:val="002A6766"/>
    <w:rsid w:val="002B106F"/>
    <w:rsid w:val="002B5521"/>
    <w:rsid w:val="003509E9"/>
    <w:rsid w:val="00371A89"/>
    <w:rsid w:val="003A7727"/>
    <w:rsid w:val="003B5159"/>
    <w:rsid w:val="003D4387"/>
    <w:rsid w:val="004364BD"/>
    <w:rsid w:val="00467D5E"/>
    <w:rsid w:val="00486011"/>
    <w:rsid w:val="00635728"/>
    <w:rsid w:val="006C60FD"/>
    <w:rsid w:val="007036BB"/>
    <w:rsid w:val="008D1FF6"/>
    <w:rsid w:val="008E60DE"/>
    <w:rsid w:val="00A35A4C"/>
    <w:rsid w:val="00A8258D"/>
    <w:rsid w:val="00B846F4"/>
    <w:rsid w:val="00BC4A34"/>
    <w:rsid w:val="00BD62EC"/>
    <w:rsid w:val="00BF1BEB"/>
    <w:rsid w:val="00BF4765"/>
    <w:rsid w:val="00C57280"/>
    <w:rsid w:val="00CA1489"/>
    <w:rsid w:val="00CE5669"/>
    <w:rsid w:val="00D02123"/>
    <w:rsid w:val="00DB402C"/>
    <w:rsid w:val="00DB44BE"/>
    <w:rsid w:val="00E70050"/>
    <w:rsid w:val="00E96547"/>
    <w:rsid w:val="00EC1614"/>
    <w:rsid w:val="00ED2AE7"/>
    <w:rsid w:val="00EE417C"/>
    <w:rsid w:val="00F53119"/>
    <w:rsid w:val="00F80C27"/>
    <w:rsid w:val="00FF3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DFE7F3"/>
  <w15:chartTrackingRefBased/>
  <w15:docId w15:val="{61897228-3883-6F4E-99F9-BBEB3AE7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765"/>
    <w:rPr>
      <w:rFonts w:ascii="宋体" w:eastAsia="宋体" w:hAnsi="宋体" w:cs="宋体"/>
      <w:kern w:val="0"/>
      <w:sz w:val="24"/>
    </w:rPr>
  </w:style>
  <w:style w:type="paragraph" w:styleId="1">
    <w:name w:val="heading 1"/>
    <w:basedOn w:val="a"/>
    <w:link w:val="10"/>
    <w:uiPriority w:val="9"/>
    <w:qFormat/>
    <w:rsid w:val="0007612C"/>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612C"/>
    <w:rPr>
      <w:rFonts w:ascii="宋体" w:eastAsia="宋体" w:hAnsi="宋体" w:cs="宋体"/>
      <w:b/>
      <w:bCs/>
      <w:kern w:val="36"/>
      <w:sz w:val="48"/>
      <w:szCs w:val="48"/>
    </w:rPr>
  </w:style>
  <w:style w:type="paragraph" w:styleId="a3">
    <w:name w:val="Normal (Web)"/>
    <w:basedOn w:val="a"/>
    <w:uiPriority w:val="99"/>
    <w:semiHidden/>
    <w:unhideWhenUsed/>
    <w:rsid w:val="0007612C"/>
    <w:pPr>
      <w:spacing w:before="100" w:beforeAutospacing="1" w:after="100" w:afterAutospacing="1"/>
    </w:pPr>
  </w:style>
  <w:style w:type="character" w:styleId="a4">
    <w:name w:val="Emphasis"/>
    <w:basedOn w:val="a0"/>
    <w:uiPriority w:val="20"/>
    <w:qFormat/>
    <w:rsid w:val="0007612C"/>
    <w:rPr>
      <w:i/>
      <w:iCs/>
    </w:rPr>
  </w:style>
  <w:style w:type="paragraph" w:styleId="a5">
    <w:name w:val="List Paragraph"/>
    <w:basedOn w:val="a"/>
    <w:uiPriority w:val="34"/>
    <w:qFormat/>
    <w:rsid w:val="00ED2AE7"/>
    <w:pPr>
      <w:widowControl w:val="0"/>
      <w:ind w:firstLineChars="200" w:firstLine="420"/>
      <w:jc w:val="both"/>
    </w:pPr>
    <w:rPr>
      <w:rFonts w:asciiTheme="minorHAnsi" w:eastAsiaTheme="minorEastAsia"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59713">
      <w:bodyDiv w:val="1"/>
      <w:marLeft w:val="0"/>
      <w:marRight w:val="0"/>
      <w:marTop w:val="0"/>
      <w:marBottom w:val="0"/>
      <w:divBdr>
        <w:top w:val="none" w:sz="0" w:space="0" w:color="auto"/>
        <w:left w:val="none" w:sz="0" w:space="0" w:color="auto"/>
        <w:bottom w:val="none" w:sz="0" w:space="0" w:color="auto"/>
        <w:right w:val="none" w:sz="0" w:space="0" w:color="auto"/>
      </w:divBdr>
    </w:div>
    <w:div w:id="222910345">
      <w:bodyDiv w:val="1"/>
      <w:marLeft w:val="0"/>
      <w:marRight w:val="0"/>
      <w:marTop w:val="0"/>
      <w:marBottom w:val="0"/>
      <w:divBdr>
        <w:top w:val="none" w:sz="0" w:space="0" w:color="auto"/>
        <w:left w:val="none" w:sz="0" w:space="0" w:color="auto"/>
        <w:bottom w:val="none" w:sz="0" w:space="0" w:color="auto"/>
        <w:right w:val="none" w:sz="0" w:space="0" w:color="auto"/>
      </w:divBdr>
    </w:div>
    <w:div w:id="223955019">
      <w:bodyDiv w:val="1"/>
      <w:marLeft w:val="0"/>
      <w:marRight w:val="0"/>
      <w:marTop w:val="0"/>
      <w:marBottom w:val="0"/>
      <w:divBdr>
        <w:top w:val="none" w:sz="0" w:space="0" w:color="auto"/>
        <w:left w:val="none" w:sz="0" w:space="0" w:color="auto"/>
        <w:bottom w:val="none" w:sz="0" w:space="0" w:color="auto"/>
        <w:right w:val="none" w:sz="0" w:space="0" w:color="auto"/>
      </w:divBdr>
    </w:div>
    <w:div w:id="226579165">
      <w:bodyDiv w:val="1"/>
      <w:marLeft w:val="0"/>
      <w:marRight w:val="0"/>
      <w:marTop w:val="0"/>
      <w:marBottom w:val="0"/>
      <w:divBdr>
        <w:top w:val="none" w:sz="0" w:space="0" w:color="auto"/>
        <w:left w:val="none" w:sz="0" w:space="0" w:color="auto"/>
        <w:bottom w:val="none" w:sz="0" w:space="0" w:color="auto"/>
        <w:right w:val="none" w:sz="0" w:space="0" w:color="auto"/>
      </w:divBdr>
    </w:div>
    <w:div w:id="245456455">
      <w:bodyDiv w:val="1"/>
      <w:marLeft w:val="0"/>
      <w:marRight w:val="0"/>
      <w:marTop w:val="0"/>
      <w:marBottom w:val="0"/>
      <w:divBdr>
        <w:top w:val="none" w:sz="0" w:space="0" w:color="auto"/>
        <w:left w:val="none" w:sz="0" w:space="0" w:color="auto"/>
        <w:bottom w:val="none" w:sz="0" w:space="0" w:color="auto"/>
        <w:right w:val="none" w:sz="0" w:space="0" w:color="auto"/>
      </w:divBdr>
    </w:div>
    <w:div w:id="311713433">
      <w:bodyDiv w:val="1"/>
      <w:marLeft w:val="0"/>
      <w:marRight w:val="0"/>
      <w:marTop w:val="0"/>
      <w:marBottom w:val="0"/>
      <w:divBdr>
        <w:top w:val="none" w:sz="0" w:space="0" w:color="auto"/>
        <w:left w:val="none" w:sz="0" w:space="0" w:color="auto"/>
        <w:bottom w:val="none" w:sz="0" w:space="0" w:color="auto"/>
        <w:right w:val="none" w:sz="0" w:space="0" w:color="auto"/>
      </w:divBdr>
    </w:div>
    <w:div w:id="332101122">
      <w:bodyDiv w:val="1"/>
      <w:marLeft w:val="0"/>
      <w:marRight w:val="0"/>
      <w:marTop w:val="0"/>
      <w:marBottom w:val="0"/>
      <w:divBdr>
        <w:top w:val="none" w:sz="0" w:space="0" w:color="auto"/>
        <w:left w:val="none" w:sz="0" w:space="0" w:color="auto"/>
        <w:bottom w:val="none" w:sz="0" w:space="0" w:color="auto"/>
        <w:right w:val="none" w:sz="0" w:space="0" w:color="auto"/>
      </w:divBdr>
    </w:div>
    <w:div w:id="418603450">
      <w:bodyDiv w:val="1"/>
      <w:marLeft w:val="0"/>
      <w:marRight w:val="0"/>
      <w:marTop w:val="0"/>
      <w:marBottom w:val="0"/>
      <w:divBdr>
        <w:top w:val="none" w:sz="0" w:space="0" w:color="auto"/>
        <w:left w:val="none" w:sz="0" w:space="0" w:color="auto"/>
        <w:bottom w:val="none" w:sz="0" w:space="0" w:color="auto"/>
        <w:right w:val="none" w:sz="0" w:space="0" w:color="auto"/>
      </w:divBdr>
    </w:div>
    <w:div w:id="898633689">
      <w:bodyDiv w:val="1"/>
      <w:marLeft w:val="0"/>
      <w:marRight w:val="0"/>
      <w:marTop w:val="0"/>
      <w:marBottom w:val="0"/>
      <w:divBdr>
        <w:top w:val="none" w:sz="0" w:space="0" w:color="auto"/>
        <w:left w:val="none" w:sz="0" w:space="0" w:color="auto"/>
        <w:bottom w:val="none" w:sz="0" w:space="0" w:color="auto"/>
        <w:right w:val="none" w:sz="0" w:space="0" w:color="auto"/>
      </w:divBdr>
    </w:div>
    <w:div w:id="1139108406">
      <w:bodyDiv w:val="1"/>
      <w:marLeft w:val="0"/>
      <w:marRight w:val="0"/>
      <w:marTop w:val="0"/>
      <w:marBottom w:val="0"/>
      <w:divBdr>
        <w:top w:val="none" w:sz="0" w:space="0" w:color="auto"/>
        <w:left w:val="none" w:sz="0" w:space="0" w:color="auto"/>
        <w:bottom w:val="none" w:sz="0" w:space="0" w:color="auto"/>
        <w:right w:val="none" w:sz="0" w:space="0" w:color="auto"/>
      </w:divBdr>
    </w:div>
    <w:div w:id="1505589613">
      <w:bodyDiv w:val="1"/>
      <w:marLeft w:val="0"/>
      <w:marRight w:val="0"/>
      <w:marTop w:val="0"/>
      <w:marBottom w:val="0"/>
      <w:divBdr>
        <w:top w:val="none" w:sz="0" w:space="0" w:color="auto"/>
        <w:left w:val="none" w:sz="0" w:space="0" w:color="auto"/>
        <w:bottom w:val="none" w:sz="0" w:space="0" w:color="auto"/>
        <w:right w:val="none" w:sz="0" w:space="0" w:color="auto"/>
      </w:divBdr>
    </w:div>
    <w:div w:id="1607813083">
      <w:bodyDiv w:val="1"/>
      <w:marLeft w:val="0"/>
      <w:marRight w:val="0"/>
      <w:marTop w:val="0"/>
      <w:marBottom w:val="0"/>
      <w:divBdr>
        <w:top w:val="none" w:sz="0" w:space="0" w:color="auto"/>
        <w:left w:val="none" w:sz="0" w:space="0" w:color="auto"/>
        <w:bottom w:val="none" w:sz="0" w:space="0" w:color="auto"/>
        <w:right w:val="none" w:sz="0" w:space="0" w:color="auto"/>
      </w:divBdr>
    </w:div>
    <w:div w:id="178804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2023-12-29T12:47:00Z</dcterms:created>
  <dcterms:modified xsi:type="dcterms:W3CDTF">2023-12-29T15:26:00Z</dcterms:modified>
</cp:coreProperties>
</file>