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990F48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mkdir backend</w:t>
      </w:r>
    </w:p>
    <w:p w14:paraId="2625706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cd backend</w:t>
      </w:r>
    </w:p>
    <w:p w14:paraId="0C35FFE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python -m venv venv</w:t>
      </w:r>
    </w:p>
    <w:p w14:paraId="647C535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venv\Scripts\activate</w:t>
      </w:r>
    </w:p>
    <w:p w14:paraId="3A013EC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pip install fastapi "uvicorn[standard]"</w:t>
      </w:r>
    </w:p>
    <w:p w14:paraId="1C2880AD">
      <w:pPr>
        <w:rPr>
          <w:rFonts w:hint="eastAsia"/>
          <w:lang w:val="en-US" w:eastAsia="zh-CN"/>
        </w:rPr>
      </w:pPr>
    </w:p>
    <w:p w14:paraId="3796A49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uvicorn main:app --reload</w:t>
      </w:r>
    </w:p>
    <w:p w14:paraId="07D70732">
      <w:pPr>
        <w:rPr>
          <w:rFonts w:hint="eastAsia"/>
          <w:lang w:val="en-US" w:eastAsia="zh-CN"/>
        </w:rPr>
      </w:pPr>
    </w:p>
    <w:p w14:paraId="787153CC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后端test</w:t>
      </w:r>
    </w:p>
    <w:p w14:paraId="6015D926">
      <w:pPr>
        <w:rPr>
          <w:rFonts w:hint="eastAsia"/>
          <w:lang w:val="en-US" w:eastAsia="zh-CN"/>
        </w:rPr>
      </w:pPr>
      <w:r>
        <w:drawing>
          <wp:inline distT="0" distB="0" distL="114300" distR="114300">
            <wp:extent cx="5263515" cy="1260475"/>
            <wp:effectExtent l="0" t="0" r="6985" b="9525"/>
            <wp:docPr id="1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图片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63515" cy="1260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9F13FF0">
      <w:pPr>
        <w:rPr>
          <w:rFonts w:hint="eastAsia"/>
          <w:lang w:val="en-US" w:eastAsia="zh-CN"/>
        </w:rPr>
      </w:pPr>
    </w:p>
    <w:p w14:paraId="1C628114">
      <w:pPr>
        <w:rPr>
          <w:rFonts w:hint="eastAsia"/>
          <w:lang w:val="en-US" w:eastAsia="zh-CN"/>
        </w:rPr>
      </w:pPr>
    </w:p>
    <w:p w14:paraId="7E1672AB">
      <w:pPr>
        <w:rPr>
          <w:rFonts w:hint="eastAsia"/>
          <w:lang w:val="en-US" w:eastAsia="zh-CN"/>
        </w:rPr>
      </w:pPr>
      <w:r>
        <w:rPr>
          <w:rFonts w:ascii="Segoe UI" w:hAnsi="Segoe UI" w:eastAsia="Segoe UI" w:cs="Segoe UI"/>
          <w:i w:val="0"/>
          <w:iCs w:val="0"/>
          <w:caps w:val="0"/>
          <w:spacing w:val="0"/>
          <w:sz w:val="14"/>
          <w:szCs w:val="14"/>
        </w:rPr>
        <w:t> 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sz w:val="14"/>
          <w:szCs w:val="14"/>
        </w:rPr>
        <w:t>pci-med 目录、venv 激活状态下</w:t>
      </w:r>
    </w:p>
    <w:p w14:paraId="5F54FEA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venv\Scripts\activate</w:t>
      </w:r>
    </w:p>
    <w:p w14:paraId="3270DAE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pip install pymupdf</w:t>
      </w:r>
    </w:p>
    <w:p w14:paraId="21FD8F0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python pdf_to_chunks.py</w:t>
      </w:r>
    </w:p>
    <w:p w14:paraId="04BD842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切块</w:t>
      </w:r>
    </w:p>
    <w:p w14:paraId="14ACBC25">
      <w:pPr>
        <w:rPr>
          <w:rFonts w:hint="eastAsia"/>
          <w:lang w:val="en-US" w:eastAsia="zh-CN"/>
        </w:rPr>
      </w:pPr>
    </w:p>
    <w:p w14:paraId="32E750CE">
      <w:pPr>
        <w:rPr>
          <w:rFonts w:hint="eastAsia"/>
          <w:lang w:val="en-US" w:eastAsia="zh-CN"/>
        </w:rPr>
      </w:pPr>
    </w:p>
    <w:p w14:paraId="2D30C300">
      <w:pPr>
        <w:rPr>
          <w:rFonts w:hint="eastAsia"/>
          <w:lang w:val="en-US" w:eastAsia="zh-CN"/>
        </w:rPr>
      </w:pPr>
      <w:r>
        <w:rPr>
          <w:rFonts w:ascii="Segoe UI" w:hAnsi="Segoe UI" w:eastAsia="Segoe UI" w:cs="Segoe UI"/>
          <w:i w:val="0"/>
          <w:iCs w:val="0"/>
          <w:caps w:val="0"/>
          <w:spacing w:val="0"/>
          <w:sz w:val="14"/>
          <w:szCs w:val="14"/>
        </w:rPr>
        <w:t> 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sz w:val="14"/>
          <w:szCs w:val="14"/>
        </w:rPr>
        <w:t>backend 目录、venv 激活状态</w:t>
      </w:r>
    </w:p>
    <w:p w14:paraId="1646867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pip install FlagEmbedding chromadb</w:t>
      </w:r>
    </w:p>
    <w:p w14:paraId="703D6F9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pip install modelscope</w:t>
      </w:r>
    </w:p>
    <w:p w14:paraId="5C55426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python vectorize_chunks.py</w:t>
      </w:r>
    </w:p>
    <w:p w14:paraId="3EFF115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向量化</w:t>
      </w:r>
    </w:p>
    <w:p w14:paraId="6670EF07">
      <w:pPr>
        <w:rPr>
          <w:rFonts w:hint="eastAsia"/>
          <w:lang w:val="en-US" w:eastAsia="zh-CN"/>
        </w:rPr>
      </w:pPr>
    </w:p>
    <w:p w14:paraId="21EC370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python search_test.py</w:t>
      </w:r>
    </w:p>
    <w:p w14:paraId="4037F159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测试</w:t>
      </w:r>
    </w:p>
    <w:p w14:paraId="7779D42A">
      <w:pPr>
        <w:rPr>
          <w:rFonts w:hint="eastAsia" w:eastAsiaTheme="minorEastAsia"/>
          <w:lang w:val="en-US" w:eastAsia="zh-CN"/>
        </w:rPr>
      </w:pPr>
      <w:r>
        <w:rPr>
          <w:rFonts w:hint="eastAsia"/>
          <w:lang w:val="en-US" w:eastAsia="zh-CN"/>
        </w:rPr>
        <w:t>Search_test</w:t>
      </w:r>
    </w:p>
    <w:p w14:paraId="0206A5C8">
      <w:r>
        <w:drawing>
          <wp:inline distT="0" distB="0" distL="114300" distR="114300">
            <wp:extent cx="5272405" cy="1456055"/>
            <wp:effectExtent l="0" t="0" r="10795" b="4445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14560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5269865" cy="1534795"/>
            <wp:effectExtent l="0" t="0" r="635" b="1905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15347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5269865" cy="1417955"/>
            <wp:effectExtent l="0" t="0" r="635" b="4445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14179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B3413C1"/>
    <w:p w14:paraId="5136AB25"/>
    <w:p w14:paraId="2FB0FDA1"/>
    <w:p w14:paraId="3C15D56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Ask.py</w:t>
      </w:r>
    </w:p>
    <w:p w14:paraId="0F279BC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调用Deepseek</w:t>
      </w:r>
    </w:p>
    <w:p w14:paraId="7784F06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pip install openai -i https://pypi.tuna.tsinghua.edu.cn/simple</w:t>
      </w:r>
    </w:p>
    <w:p w14:paraId="70C155C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python ask.py</w:t>
      </w:r>
    </w:p>
    <w:p w14:paraId="481E7449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1.没有给指南进行权威性排名</w:t>
      </w:r>
    </w:p>
    <w:p w14:paraId="0C9143A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drawing>
          <wp:inline distT="0" distB="0" distL="114300" distR="114300">
            <wp:extent cx="5262880" cy="1009015"/>
            <wp:effectExtent l="0" t="0" r="7620" b="6985"/>
            <wp:docPr id="6" name="图片 6" descr="ask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6" descr="ask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62880" cy="1009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5670CB"/>
    <w:p w14:paraId="5C20A212"/>
    <w:p w14:paraId="6B492399"/>
    <w:p w14:paraId="1F19C847"/>
    <w:p w14:paraId="1A901249"/>
    <w:p w14:paraId="7A961493">
      <w:pPr>
        <w:numPr>
          <w:ilvl w:val="0"/>
          <w:numId w:val="1"/>
        </w:numPr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加了Tier：权威等级分三层</w:t>
      </w:r>
    </w:p>
    <w:p w14:paraId="2EC47067">
      <w:pPr>
        <w:numPr>
          <w:ilvl w:val="0"/>
          <w:numId w:val="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具体分层策略：指南权威分层清单.docx</w:t>
      </w:r>
    </w:p>
    <w:p w14:paraId="120E3C4A">
      <w:pPr>
        <w:numPr>
          <w:ilvl w:val="0"/>
          <w:numId w:val="0"/>
        </w:numPr>
        <w:rPr>
          <w:rFonts w:hint="eastAsia"/>
          <w:lang w:val="en-US" w:eastAsia="zh-CN"/>
        </w:rPr>
      </w:pPr>
    </w:p>
    <w:p w14:paraId="430DEADD">
      <w:pPr>
        <w:numPr>
          <w:ilvl w:val="0"/>
          <w:numId w:val="0"/>
        </w:numPr>
      </w:pPr>
      <w:r>
        <w:drawing>
          <wp:inline distT="0" distB="0" distL="114300" distR="114300">
            <wp:extent cx="5268595" cy="2229485"/>
            <wp:effectExtent l="0" t="0" r="1905" b="5715"/>
            <wp:docPr id="7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3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68595" cy="22294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96015A3">
      <w:pPr>
        <w:numPr>
          <w:ilvl w:val="0"/>
          <w:numId w:val="0"/>
        </w:numPr>
      </w:pPr>
    </w:p>
    <w:p w14:paraId="1EB5D2C3">
      <w:pPr>
        <w:numPr>
          <w:ilvl w:val="0"/>
          <w:numId w:val="0"/>
        </w:numPr>
      </w:pPr>
    </w:p>
    <w:p w14:paraId="57E6D7BB">
      <w:pPr>
        <w:numPr>
          <w:ilvl w:val="0"/>
          <w:numId w:val="1"/>
        </w:numPr>
        <w:ind w:left="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对AI要求：指南原文和线上回答之间不要存在自由发挥的空间</w:t>
      </w:r>
    </w:p>
    <w:p w14:paraId="0BB803D4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保证应用的严谨性与科学性。</w:t>
      </w:r>
    </w:p>
    <w:p w14:paraId="4B349CAF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修改提示词</w:t>
      </w:r>
    </w:p>
    <w:p w14:paraId="41052E86">
      <w:pPr>
        <w:numPr>
          <w:ilvl w:val="0"/>
          <w:numId w:val="0"/>
        </w:numPr>
        <w:ind w:leftChars="0"/>
      </w:pPr>
      <w:r>
        <w:drawing>
          <wp:inline distT="0" distB="0" distL="114300" distR="114300">
            <wp:extent cx="5269230" cy="939800"/>
            <wp:effectExtent l="0" t="0" r="1270" b="0"/>
            <wp:docPr id="8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4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939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1EEA430">
      <w:pPr>
        <w:numPr>
          <w:ilvl w:val="0"/>
          <w:numId w:val="0"/>
        </w:numPr>
        <w:ind w:leftChars="0"/>
      </w:pPr>
      <w:r>
        <w:drawing>
          <wp:inline distT="0" distB="0" distL="114300" distR="114300">
            <wp:extent cx="5273675" cy="1754505"/>
            <wp:effectExtent l="0" t="0" r="9525" b="10795"/>
            <wp:docPr id="9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图片 5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17545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5266690" cy="1320165"/>
            <wp:effectExtent l="0" t="0" r="3810" b="635"/>
            <wp:docPr id="10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图片 6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13201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5272405" cy="1405255"/>
            <wp:effectExtent l="0" t="0" r="10795" b="4445"/>
            <wp:docPr id="11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图片 7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14052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1CA1D7">
      <w:pPr>
        <w:numPr>
          <w:ilvl w:val="0"/>
          <w:numId w:val="0"/>
        </w:numPr>
        <w:ind w:leftChars="0"/>
      </w:pPr>
    </w:p>
    <w:p w14:paraId="72DB2C53">
      <w:pPr>
        <w:numPr>
          <w:ilvl w:val="0"/>
          <w:numId w:val="0"/>
        </w:numPr>
        <w:ind w:leftChars="0"/>
      </w:pPr>
    </w:p>
    <w:p w14:paraId="04A32987">
      <w:pPr>
        <w:numPr>
          <w:ilvl w:val="0"/>
          <w:numId w:val="0"/>
        </w:numPr>
        <w:ind w:leftChars="0"/>
        <w:rPr>
          <w:rFonts w:hint="default" w:eastAsiaTheme="minorEastAsia"/>
          <w:lang w:val="en-US" w:eastAsia="zh-CN"/>
        </w:rPr>
      </w:pPr>
      <w:r>
        <w:rPr>
          <w:rFonts w:hint="eastAsia"/>
        </w:rPr>
        <w:t>rule_engine</w:t>
      </w:r>
      <w:r>
        <w:rPr>
          <w:rFonts w:hint="eastAsia"/>
          <w:lang w:val="en-US" w:eastAsia="zh-CN"/>
        </w:rPr>
        <w:t>.py</w:t>
      </w:r>
    </w:p>
    <w:p w14:paraId="79A7E49C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增加红线事件，严禁在此类事件后给出任何用药建议</w:t>
      </w:r>
    </w:p>
    <w:p w14:paraId="5A062DD0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结构：13 条红线 + 55 条常规 = 68 条</w:t>
      </w:r>
    </w:p>
    <w:p w14:paraId="3B454176">
      <w:pPr>
        <w:numPr>
          <w:ilvl w:val="0"/>
          <w:numId w:val="0"/>
        </w:numPr>
        <w:ind w:leftChars="0"/>
      </w:pPr>
      <w:r>
        <w:drawing>
          <wp:inline distT="0" distB="0" distL="114300" distR="114300">
            <wp:extent cx="5271770" cy="2860675"/>
            <wp:effectExtent l="0" t="0" r="11430" b="9525"/>
            <wp:docPr id="12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图片 8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71770" cy="2860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12CF15B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</w:p>
    <w:p w14:paraId="23F5F74B">
      <w:r>
        <w:drawing>
          <wp:inline distT="0" distB="0" distL="114300" distR="114300">
            <wp:extent cx="5272405" cy="2830195"/>
            <wp:effectExtent l="0" t="0" r="10795" b="1905"/>
            <wp:docPr id="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1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28301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5261610" cy="2769870"/>
            <wp:effectExtent l="0" t="0" r="8890" b="11430"/>
            <wp:docPr id="5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2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61610" cy="27698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715F387"/>
    <w:p w14:paraId="4DC42192"/>
    <w:p w14:paraId="5BBB9360"/>
    <w:p w14:paraId="5437EACC">
      <w:r>
        <w:rPr>
          <w:rFonts w:hint="default"/>
          <w:lang w:val="en-US" w:eastAsia="zh-CN"/>
        </w:rPr>
        <w:t>测 /api/analyze 接口：不用浏览器、不依赖 /docs 页面。</w:t>
      </w:r>
    </w:p>
    <w:p w14:paraId="55CAF64D">
      <w:pPr>
        <w:rPr>
          <w:rFonts w:hint="default"/>
        </w:rPr>
      </w:pPr>
      <w:r>
        <w:rPr>
          <w:rFonts w:hint="default"/>
          <w:lang w:val="en-US" w:eastAsia="zh-CN"/>
        </w:rPr>
        <w:t>前提：另一个窗口里 uvicorn main:app --reload 正在跑（别关）。</w:t>
      </w:r>
    </w:p>
    <w:p w14:paraId="57C96C7E">
      <w:r>
        <w:rPr>
          <w:rFonts w:hint="default"/>
          <w:lang w:val="en-US" w:eastAsia="zh-CN"/>
        </w:rPr>
        <w:t>运行：python test_api.py</w:t>
      </w:r>
    </w:p>
    <w:p w14:paraId="68F265A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Test_api.py</w:t>
      </w:r>
    </w:p>
    <w:p w14:paraId="73757D7E">
      <w:r>
        <w:drawing>
          <wp:inline distT="0" distB="0" distL="114300" distR="114300">
            <wp:extent cx="5264150" cy="1543050"/>
            <wp:effectExtent l="0" t="0" r="6350" b="6350"/>
            <wp:docPr id="14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图片 2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64150" cy="1543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316E493"/>
    <w:p w14:paraId="49ECFF2C"/>
    <w:p w14:paraId="31782300"/>
    <w:p w14:paraId="051D02C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# 窗口① 后端</w:t>
      </w:r>
    </w:p>
    <w:p w14:paraId="6A2EFE7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cd C:\Users\sakura\pci-med\backend</w:t>
      </w:r>
    </w:p>
    <w:p w14:paraId="108FF88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venv\Scripts\activate.bat</w:t>
      </w:r>
    </w:p>
    <w:p w14:paraId="6B953B0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uvicorn api:app --reload</w:t>
      </w:r>
    </w:p>
    <w:p w14:paraId="3783FFCD">
      <w:pPr>
        <w:rPr>
          <w:rFonts w:hint="default"/>
          <w:lang w:val="en-US" w:eastAsia="zh-CN"/>
        </w:rPr>
      </w:pPr>
    </w:p>
    <w:p w14:paraId="28E01201">
      <w:pPr>
        <w:rPr>
          <w:rFonts w:hint="default"/>
          <w:lang w:val="en-US" w:eastAsia="zh-CN"/>
        </w:rPr>
      </w:pPr>
    </w:p>
    <w:p w14:paraId="623D247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# 窗口② 前端</w:t>
      </w:r>
    </w:p>
    <w:p w14:paraId="4B63B05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cd C:\Users\sakura\pci-med\frontend</w:t>
      </w:r>
    </w:p>
    <w:p w14:paraId="7700A3D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npm run dev</w:t>
      </w:r>
    </w:p>
    <w:p w14:paraId="508B14AE">
      <w:pPr>
        <w:rPr>
          <w:rFonts w:hint="default"/>
          <w:lang w:val="en-US" w:eastAsia="zh-CN"/>
        </w:rPr>
      </w:pPr>
    </w:p>
    <w:p w14:paraId="3B348B09">
      <w:pPr>
        <w:rPr>
          <w:rFonts w:hint="eastAsia"/>
          <w:lang w:val="en-US" w:eastAsia="zh-CN"/>
        </w:rPr>
      </w:pPr>
    </w:p>
    <w:p w14:paraId="208F7B0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2.0测试版本</w:t>
      </w:r>
    </w:p>
    <w:p w14:paraId="64FF04BE">
      <w:r>
        <w:rPr>
          <w:rFonts w:hint="eastAsia"/>
          <w:lang w:val="en-US" w:eastAsia="zh-CN"/>
        </w:rPr>
        <w:t xml:space="preserve"> </w:t>
      </w:r>
      <w:r>
        <w:drawing>
          <wp:inline distT="0" distB="0" distL="114300" distR="114300">
            <wp:extent cx="5270500" cy="6806565"/>
            <wp:effectExtent l="0" t="0" r="0" b="635"/>
            <wp:docPr id="1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图片 1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68065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5267325" cy="4944110"/>
            <wp:effectExtent l="0" t="0" r="3175" b="8890"/>
            <wp:docPr id="19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图片 2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67325" cy="49441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5265420" cy="4435475"/>
            <wp:effectExtent l="0" t="0" r="5080" b="9525"/>
            <wp:docPr id="20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图片 3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65420" cy="4435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5268595" cy="5283200"/>
            <wp:effectExtent l="0" t="0" r="1905" b="0"/>
            <wp:docPr id="21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图片 4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68595" cy="5283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Start w:id="0" w:name="_GoBack"/>
      <w:r>
        <w:drawing>
          <wp:inline distT="0" distB="0" distL="114300" distR="114300">
            <wp:extent cx="5269230" cy="3813810"/>
            <wp:effectExtent l="0" t="0" r="1270" b="8890"/>
            <wp:docPr id="22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图片 5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38138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End w:id="0"/>
    </w:p>
    <w:p w14:paraId="69C0548C"/>
    <w:p w14:paraId="03E14DCA">
      <w:pPr>
        <w:rPr>
          <w:rFonts w:hint="default"/>
          <w:lang w:val="en-US" w:eastAsia="zh-CN"/>
        </w:rPr>
      </w:pPr>
    </w:p>
    <w:p w14:paraId="0EFEC8DF">
      <w:pPr>
        <w:rPr>
          <w:rFonts w:hint="default"/>
          <w:lang w:val="en-US" w:eastAsia="zh-CN"/>
        </w:rPr>
      </w:pPr>
    </w:p>
    <w:p w14:paraId="1F1E762C">
      <w:pPr>
        <w:rPr>
          <w:rFonts w:hint="default"/>
          <w:lang w:val="en-US" w:eastAsia="zh-CN"/>
        </w:rPr>
      </w:pPr>
    </w:p>
    <w:p w14:paraId="113D1CE6">
      <w:pPr>
        <w:rPr>
          <w:rFonts w:hint="default"/>
          <w:lang w:val="en-US" w:eastAsia="zh-CN"/>
        </w:rPr>
      </w:pPr>
    </w:p>
    <w:p w14:paraId="1A1B86D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UI 按医疗专业简约风重做：顶部品牌区、步骤徽章、红线红色警示卡片、建议卡片带出处、免责声明固定底部。</w:t>
      </w:r>
    </w:p>
    <w:p w14:paraId="7E5077D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更新App.vue</w:t>
      </w:r>
    </w:p>
    <w:p w14:paraId="3D905BE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TS</w:t>
      </w:r>
    </w:p>
    <w:p w14:paraId="1032B1A1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聊天框</w: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7FCAB93E"/>
    <w:multiLevelType w:val="singleLevel"/>
    <w:tmpl w:val="7FCAB93E"/>
    <w:lvl w:ilvl="0" w:tentative="0">
      <w:start w:val="2"/>
      <w:numFmt w:val="decimal"/>
      <w:suff w:val="space"/>
      <w:lvlText w:val="%1."/>
      <w:lvlJc w:val="left"/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81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NWViYTY1OTdhMjQ4MzZjMjQ1Njg5OGYxMDJiNWEzOGMifQ=="/>
  </w:docVars>
  <w:rsids>
    <w:rsidRoot w:val="00000000"/>
    <w:rsid w:val="0B333F9E"/>
    <w:rsid w:val="0FCB245E"/>
    <w:rsid w:val="176E7F88"/>
    <w:rsid w:val="1E6020B9"/>
    <w:rsid w:val="23DF5F5F"/>
    <w:rsid w:val="25974A30"/>
    <w:rsid w:val="356D4EB9"/>
    <w:rsid w:val="48BB5E19"/>
    <w:rsid w:val="5E4F27C4"/>
    <w:rsid w:val="5EFB21F3"/>
    <w:rsid w:val="665C6CBF"/>
    <w:rsid w:val="666B2D5D"/>
    <w:rsid w:val="6F6A59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Times New Roman" w:hAnsi="Times New Roman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qFormat/>
    <w:uiPriority w:val="0"/>
  </w:style>
  <w:style w:type="table" w:default="1" w:styleId="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4">
    <w:name w:val="Strong"/>
    <w:basedOn w:val="3"/>
    <w:qFormat/>
    <w:uiPriority w:val="0"/>
    <w:rPr>
      <w:b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4" Type="http://schemas.openxmlformats.org/officeDocument/2006/relationships/fontTable" Target="fontTable.xml"/><Relationship Id="rId23" Type="http://schemas.openxmlformats.org/officeDocument/2006/relationships/numbering" Target="numbering.xml"/><Relationship Id="rId22" Type="http://schemas.openxmlformats.org/officeDocument/2006/relationships/image" Target="media/image19.png"/><Relationship Id="rId21" Type="http://schemas.openxmlformats.org/officeDocument/2006/relationships/image" Target="media/image18.png"/><Relationship Id="rId20" Type="http://schemas.openxmlformats.org/officeDocument/2006/relationships/image" Target="media/image17.png"/><Relationship Id="rId2" Type="http://schemas.openxmlformats.org/officeDocument/2006/relationships/settings" Target="settings.xml"/><Relationship Id="rId19" Type="http://schemas.openxmlformats.org/officeDocument/2006/relationships/image" Target="media/image16.png"/><Relationship Id="rId18" Type="http://schemas.openxmlformats.org/officeDocument/2006/relationships/image" Target="media/image15.png"/><Relationship Id="rId17" Type="http://schemas.openxmlformats.org/officeDocument/2006/relationships/image" Target="media/image14.png"/><Relationship Id="rId16" Type="http://schemas.openxmlformats.org/officeDocument/2006/relationships/image" Target="media/image13.png"/><Relationship Id="rId15" Type="http://schemas.openxmlformats.org/officeDocument/2006/relationships/image" Target="media/image12.png"/><Relationship Id="rId14" Type="http://schemas.openxmlformats.org/officeDocument/2006/relationships/image" Target="media/image11.png"/><Relationship Id="rId13" Type="http://schemas.openxmlformats.org/officeDocument/2006/relationships/image" Target="media/image10.png"/><Relationship Id="rId12" Type="http://schemas.openxmlformats.org/officeDocument/2006/relationships/image" Target="media/image9.png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10</Pages>
  <Words>327</Words>
  <Characters>878</Characters>
  <Lines>0</Lines>
  <Paragraphs>0</Paragraphs>
  <TotalTime>350</TotalTime>
  <ScaleCrop>false</ScaleCrop>
  <LinksUpToDate>false</LinksUpToDate>
  <CharactersWithSpaces>937</CharactersWithSpaces>
  <Application>WPS Office_12.1.0.18608_F1E327BC-269C-435d-A152-05C5408002CA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2025-12-28T16:24:00Z</dcterms:created>
  <dc:creator>71994</dc:creator>
  <cp:lastModifiedBy>王丝雨</cp:lastModifiedBy>
  <dcterms:modified xsi:type="dcterms:W3CDTF">2026-10-27T02:42:23Z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2052-12.1.0.18608</vt:lpwstr>
  </property>
  <property fmtid="{D5CDD505-2E9C-101B-9397-08002B2CF9AE}" pid="3" name="ICV">
    <vt:lpwstr>56F9E6BAFB9949B7A0ED8FD5CDB0A814_12</vt:lpwstr>
  </property>
</Properties>
</file>